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0" w:firstLineChars="50"/>
      </w:pPr>
      <w:r>
        <w:rPr>
          <w:rFonts w:hint="eastAsia" w:ascii="微软雅黑" w:hAnsi="微软雅黑" w:eastAsia="微软雅黑"/>
          <w:vanish/>
          <w:color w:val="F434CF"/>
          <w:sz w:val="18"/>
          <w:szCs w:val="21"/>
        </w:rPr>
        <w:cr/>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r>
        <w:rPr>
          <w:rFonts w:hint="eastAsia" w:ascii="微软雅黑" w:hAnsi="微软雅黑" w:eastAsia="微软雅黑"/>
          <w:vanish/>
          <w:color w:val="F434CF"/>
          <w:sz w:val="18"/>
          <w:szCs w:val="21"/>
        </w:rPr>
        <w:pgNum/>
      </w:r>
    </w:p>
    <w:p/>
    <w:p/>
    <w:p/>
    <w:p/>
    <w:p/>
    <w:p>
      <w:r>
        <mc:AlternateContent>
          <mc:Choice Requires="wps">
            <w:drawing>
              <wp:anchor distT="0" distB="0" distL="114300" distR="114300" simplePos="0" relativeHeight="251659264" behindDoc="0" locked="0" layoutInCell="1" allowOverlap="1">
                <wp:simplePos x="0" y="0"/>
                <wp:positionH relativeFrom="column">
                  <wp:posOffset>2343150</wp:posOffset>
                </wp:positionH>
                <wp:positionV relativeFrom="paragraph">
                  <wp:posOffset>182880</wp:posOffset>
                </wp:positionV>
                <wp:extent cx="4533900" cy="2085975"/>
                <wp:effectExtent l="0" t="0" r="0" b="9525"/>
                <wp:wrapNone/>
                <wp:docPr id="5" name="Text Box 3"/>
                <wp:cNvGraphicFramePr/>
                <a:graphic xmlns:a="http://schemas.openxmlformats.org/drawingml/2006/main">
                  <a:graphicData uri="http://schemas.microsoft.com/office/word/2010/wordprocessingShape">
                    <wps:wsp>
                      <wps:cNvSpPr txBox="1">
                        <a:spLocks noChangeArrowheads="1"/>
                      </wps:cNvSpPr>
                      <wps:spPr bwMode="auto">
                        <a:xfrm>
                          <a:off x="0" y="0"/>
                          <a:ext cx="4533900" cy="2085975"/>
                        </a:xfrm>
                        <a:prstGeom prst="rect">
                          <a:avLst/>
                        </a:prstGeom>
                        <a:noFill/>
                        <a:ln>
                          <a:noFill/>
                        </a:ln>
                      </wps:spPr>
                      <wps:txbx>
                        <w:txbxContent>
                          <w:p>
                            <w:pPr>
                              <w:pStyle w:val="41"/>
                              <w:numPr>
                                <w:ilvl w:val="0"/>
                                <w:numId w:val="1"/>
                              </w:numPr>
                              <w:spacing w:before="156" w:beforeLines="50" w:after="156" w:afterLines="50" w:line="360" w:lineRule="auto"/>
                              <w:ind w:firstLineChars="0"/>
                              <w:rPr>
                                <w:b/>
                                <w:color w:val="002060"/>
                                <w:sz w:val="36"/>
                                <w:szCs w:val="36"/>
                              </w:rPr>
                            </w:pPr>
                            <w:r>
                              <w:rPr>
                                <w:rFonts w:hint="eastAsia"/>
                                <w:b/>
                                <w:color w:val="002060"/>
                                <w:sz w:val="36"/>
                                <w:szCs w:val="36"/>
                              </w:rPr>
                              <w:t>项目</w:t>
                            </w:r>
                            <w:r>
                              <w:rPr>
                                <w:b/>
                                <w:color w:val="002060"/>
                                <w:sz w:val="36"/>
                                <w:szCs w:val="36"/>
                              </w:rPr>
                              <w:t>名称：</w:t>
                            </w:r>
                            <w:ins w:id="0" w:author="吴嘉崴" w:date="2023-07-20T14:40:19Z">
                              <w:r>
                                <w:rPr>
                                  <w:rFonts w:hint="eastAsia"/>
                                  <w:b/>
                                  <w:color w:val="002060"/>
                                  <w:sz w:val="36"/>
                                  <w:szCs w:val="36"/>
                                  <w:lang w:val="en-US" w:eastAsia="zh-Hans"/>
                                </w:rPr>
                                <w:t>沁园</w:t>
                              </w:r>
                            </w:ins>
                            <w:ins w:id="1" w:author="吴嘉崴" w:date="2023-07-20T14:40:19Z">
                              <w:r>
                                <w:rPr>
                                  <w:rFonts w:hint="default"/>
                                  <w:b/>
                                  <w:color w:val="002060"/>
                                  <w:sz w:val="36"/>
                                  <w:szCs w:val="36"/>
                                  <w:lang w:eastAsia="zh-Hans"/>
                                </w:rPr>
                                <w:t>·</w:t>
                              </w:r>
                            </w:ins>
                            <w:ins w:id="2" w:author="吴嘉崴" w:date="2023-07-20T14:40:20Z">
                              <w:r>
                                <w:rPr>
                                  <w:rFonts w:hint="eastAsia"/>
                                  <w:b/>
                                  <w:color w:val="002060"/>
                                  <w:sz w:val="36"/>
                                  <w:szCs w:val="36"/>
                                  <w:lang w:val="en-US" w:eastAsia="zh-Hans"/>
                                </w:rPr>
                                <w:t>董办</w:t>
                              </w:r>
                            </w:ins>
                            <w:ins w:id="3" w:author="吴嘉崴" w:date="2023-07-20T14:40:21Z">
                              <w:r>
                                <w:rPr>
                                  <w:rFonts w:hint="eastAsia"/>
                                  <w:b/>
                                  <w:color w:val="002060"/>
                                  <w:sz w:val="36"/>
                                  <w:szCs w:val="36"/>
                                  <w:lang w:val="en-US" w:eastAsia="zh-Hans"/>
                                </w:rPr>
                                <w:t>执业</w:t>
                              </w:r>
                            </w:ins>
                            <w:ins w:id="4" w:author="吴嘉崴" w:date="2023-07-20T14:40:24Z">
                              <w:r>
                                <w:rPr>
                                  <w:rFonts w:hint="eastAsia"/>
                                  <w:b/>
                                  <w:color w:val="002060"/>
                                  <w:sz w:val="36"/>
                                  <w:szCs w:val="36"/>
                                  <w:lang w:val="en-US" w:eastAsia="zh-Hans"/>
                                </w:rPr>
                                <w:t>能力</w:t>
                              </w:r>
                            </w:ins>
                            <w:ins w:id="5" w:author="吴嘉崴" w:date="2023-07-20T14:40:26Z">
                              <w:r>
                                <w:rPr>
                                  <w:rFonts w:hint="eastAsia"/>
                                  <w:b/>
                                  <w:color w:val="002060"/>
                                  <w:sz w:val="36"/>
                                  <w:szCs w:val="36"/>
                                  <w:lang w:val="en-US" w:eastAsia="zh-Hans"/>
                                </w:rPr>
                                <w:t>培训班</w:t>
                              </w:r>
                            </w:ins>
                          </w:p>
                          <w:p>
                            <w:pPr>
                              <w:numPr>
                                <w:ilvl w:val="0"/>
                                <w:numId w:val="1"/>
                              </w:numPr>
                              <w:spacing w:before="156" w:beforeLines="50" w:after="156" w:afterLines="50" w:line="360" w:lineRule="auto"/>
                              <w:jc w:val="left"/>
                              <w:rPr>
                                <w:rFonts w:ascii="宋体" w:hAnsi="宋体"/>
                                <w:b/>
                                <w:color w:val="002060"/>
                                <w:sz w:val="36"/>
                                <w:szCs w:val="36"/>
                              </w:rPr>
                            </w:pPr>
                            <w:r>
                              <w:rPr>
                                <w:rFonts w:hint="eastAsia" w:ascii="宋体" w:hAnsi="宋体"/>
                                <w:b/>
                                <w:color w:val="002060"/>
                                <w:sz w:val="36"/>
                                <w:szCs w:val="36"/>
                              </w:rPr>
                              <w:t>课程名称：《上市公司投资者关系管理》</w:t>
                            </w:r>
                          </w:p>
                          <w:p>
                            <w:pPr>
                              <w:numPr>
                                <w:ilvl w:val="0"/>
                                <w:numId w:val="1"/>
                              </w:numPr>
                              <w:spacing w:before="156" w:beforeLines="50" w:after="156" w:afterLines="50" w:line="360" w:lineRule="auto"/>
                              <w:jc w:val="left"/>
                              <w:rPr>
                                <w:rFonts w:ascii="宋体" w:hAnsi="宋体"/>
                                <w:color w:val="002060"/>
                                <w:sz w:val="36"/>
                                <w:szCs w:val="36"/>
                              </w:rPr>
                            </w:pPr>
                            <w:r>
                              <w:rPr>
                                <w:rFonts w:hint="eastAsia" w:ascii="宋体" w:hAnsi="宋体"/>
                                <w:b/>
                                <w:color w:val="002060"/>
                                <w:sz w:val="36"/>
                                <w:szCs w:val="36"/>
                              </w:rPr>
                              <w:t>作者：</w:t>
                            </w:r>
                            <w:ins w:id="6" w:author="吴嘉崴" w:date="2023-07-20T14:18:07Z">
                              <w:r>
                                <w:rPr>
                                  <w:rFonts w:hint="eastAsia" w:ascii="宋体" w:hAnsi="宋体"/>
                                  <w:b/>
                                  <w:bCs/>
                                  <w:color w:val="002060"/>
                                  <w:sz w:val="36"/>
                                  <w:szCs w:val="36"/>
                                  <w:lang w:val="en-US" w:eastAsia="zh-Hans"/>
                                </w:rPr>
                                <w:t>全景</w:t>
                              </w:r>
                            </w:ins>
                            <w:ins w:id="7" w:author="吴嘉崴" w:date="2023-07-20T14:18:09Z">
                              <w:r>
                                <w:rPr>
                                  <w:rFonts w:hint="eastAsia" w:ascii="宋体" w:hAnsi="宋体"/>
                                  <w:b/>
                                  <w:bCs/>
                                  <w:color w:val="002060"/>
                                  <w:sz w:val="36"/>
                                  <w:szCs w:val="36"/>
                                  <w:lang w:val="en-US" w:eastAsia="zh-Hans"/>
                                </w:rPr>
                                <w:t>网</w:t>
                              </w:r>
                            </w:ins>
                          </w:p>
                          <w:p>
                            <w:pPr>
                              <w:pStyle w:val="41"/>
                              <w:numPr>
                                <w:ilvl w:val="0"/>
                                <w:numId w:val="2"/>
                              </w:numPr>
                              <w:spacing w:before="156" w:beforeLines="50" w:after="156" w:afterLines="50" w:line="360" w:lineRule="auto"/>
                              <w:ind w:firstLineChars="0"/>
                              <w:rPr>
                                <w:color w:val="002060"/>
                                <w:sz w:val="36"/>
                                <w:szCs w:val="36"/>
                              </w:rPr>
                            </w:pPr>
                            <w:r>
                              <w:rPr>
                                <w:rFonts w:hint="eastAsia"/>
                                <w:b/>
                                <w:color w:val="002060"/>
                                <w:sz w:val="36"/>
                                <w:szCs w:val="36"/>
                              </w:rPr>
                              <w:t>版本号：V</w:t>
                            </w:r>
                            <w:ins w:id="8" w:author="吴嘉崴" w:date="2023-07-20T14:17:58Z">
                              <w:r>
                                <w:rPr>
                                  <w:rFonts w:hint="default"/>
                                  <w:b/>
                                  <w:color w:val="002060"/>
                                  <w:sz w:val="36"/>
                                  <w:szCs w:val="36"/>
                                </w:rPr>
                                <w:t>2</w:t>
                              </w:r>
                            </w:ins>
                            <w:r>
                              <w:rPr>
                                <w:b/>
                                <w:color w:val="002060"/>
                                <w:sz w:val="36"/>
                                <w:szCs w:val="36"/>
                              </w:rPr>
                              <w:t>.0</w:t>
                            </w:r>
                          </w:p>
                        </w:txbxContent>
                      </wps:txbx>
                      <wps:bodyPr rot="0" vert="horz" wrap="square" lIns="91440" tIns="45720" rIns="91440" bIns="45720" anchor="t" anchorCtr="0" upright="1">
                        <a:noAutofit/>
                      </wps:bodyPr>
                    </wps:wsp>
                  </a:graphicData>
                </a:graphic>
              </wp:anchor>
            </w:drawing>
          </mc:Choice>
          <mc:Fallback>
            <w:pict>
              <v:shape id="Text Box 3" o:spid="_x0000_s1026" o:spt="202" type="#_x0000_t202" style="position:absolute;left:0pt;margin-left:184.5pt;margin-top:14.4pt;height:164.25pt;width:357pt;z-index:251659264;mso-width-relative:page;mso-height-relative:page;" filled="f" stroked="f" coordsize="21600,21600" o:gfxdata="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KCEL/XYAAAACwEAAA8AAAAAAAAAAQAgAAAAIgAA&#10;AGRycy9kb3ducmV2LnhtbFBLAQIUABQAAAAIAIdO4kBrRYEACAIAABUEAAAOAAAAAAAAAAEAIAAA&#10;ACcBAABkcnMvZTJvRG9jLnhtbFBLBQYAAAAABgAGAFkBAAChBQAAAAA=&#10;">
                <v:fill on="f" focussize="0,0"/>
                <v:stroke on="f"/>
                <v:imagedata o:title=""/>
                <o:lock v:ext="edit" aspectratio="f"/>
                <v:textbox>
                  <w:txbxContent>
                    <w:p>
                      <w:pPr>
                        <w:pStyle w:val="41"/>
                        <w:numPr>
                          <w:ilvl w:val="0"/>
                          <w:numId w:val="1"/>
                        </w:numPr>
                        <w:spacing w:before="156" w:beforeLines="50" w:after="156" w:afterLines="50" w:line="360" w:lineRule="auto"/>
                        <w:ind w:firstLineChars="0"/>
                        <w:rPr>
                          <w:b/>
                          <w:color w:val="002060"/>
                          <w:sz w:val="36"/>
                          <w:szCs w:val="36"/>
                        </w:rPr>
                      </w:pPr>
                      <w:r>
                        <w:rPr>
                          <w:rFonts w:hint="eastAsia"/>
                          <w:b/>
                          <w:color w:val="002060"/>
                          <w:sz w:val="36"/>
                          <w:szCs w:val="36"/>
                        </w:rPr>
                        <w:t>项目</w:t>
                      </w:r>
                      <w:r>
                        <w:rPr>
                          <w:b/>
                          <w:color w:val="002060"/>
                          <w:sz w:val="36"/>
                          <w:szCs w:val="36"/>
                        </w:rPr>
                        <w:t>名称：</w:t>
                      </w:r>
                      <w:ins w:id="9" w:author="吴嘉崴" w:date="2023-07-20T14:40:19Z">
                        <w:r>
                          <w:rPr>
                            <w:rFonts w:hint="eastAsia"/>
                            <w:b/>
                            <w:color w:val="002060"/>
                            <w:sz w:val="36"/>
                            <w:szCs w:val="36"/>
                            <w:lang w:val="en-US" w:eastAsia="zh-Hans"/>
                          </w:rPr>
                          <w:t>沁园</w:t>
                        </w:r>
                      </w:ins>
                      <w:ins w:id="10" w:author="吴嘉崴" w:date="2023-07-20T14:40:19Z">
                        <w:r>
                          <w:rPr>
                            <w:rFonts w:hint="default"/>
                            <w:b/>
                            <w:color w:val="002060"/>
                            <w:sz w:val="36"/>
                            <w:szCs w:val="36"/>
                            <w:lang w:eastAsia="zh-Hans"/>
                          </w:rPr>
                          <w:t>·</w:t>
                        </w:r>
                      </w:ins>
                      <w:ins w:id="11" w:author="吴嘉崴" w:date="2023-07-20T14:40:20Z">
                        <w:r>
                          <w:rPr>
                            <w:rFonts w:hint="eastAsia"/>
                            <w:b/>
                            <w:color w:val="002060"/>
                            <w:sz w:val="36"/>
                            <w:szCs w:val="36"/>
                            <w:lang w:val="en-US" w:eastAsia="zh-Hans"/>
                          </w:rPr>
                          <w:t>董办</w:t>
                        </w:r>
                      </w:ins>
                      <w:ins w:id="12" w:author="吴嘉崴" w:date="2023-07-20T14:40:21Z">
                        <w:r>
                          <w:rPr>
                            <w:rFonts w:hint="eastAsia"/>
                            <w:b/>
                            <w:color w:val="002060"/>
                            <w:sz w:val="36"/>
                            <w:szCs w:val="36"/>
                            <w:lang w:val="en-US" w:eastAsia="zh-Hans"/>
                          </w:rPr>
                          <w:t>执业</w:t>
                        </w:r>
                      </w:ins>
                      <w:ins w:id="13" w:author="吴嘉崴" w:date="2023-07-20T14:40:24Z">
                        <w:r>
                          <w:rPr>
                            <w:rFonts w:hint="eastAsia"/>
                            <w:b/>
                            <w:color w:val="002060"/>
                            <w:sz w:val="36"/>
                            <w:szCs w:val="36"/>
                            <w:lang w:val="en-US" w:eastAsia="zh-Hans"/>
                          </w:rPr>
                          <w:t>能力</w:t>
                        </w:r>
                      </w:ins>
                      <w:ins w:id="14" w:author="吴嘉崴" w:date="2023-07-20T14:40:26Z">
                        <w:r>
                          <w:rPr>
                            <w:rFonts w:hint="eastAsia"/>
                            <w:b/>
                            <w:color w:val="002060"/>
                            <w:sz w:val="36"/>
                            <w:szCs w:val="36"/>
                            <w:lang w:val="en-US" w:eastAsia="zh-Hans"/>
                          </w:rPr>
                          <w:t>培训班</w:t>
                        </w:r>
                      </w:ins>
                    </w:p>
                    <w:p>
                      <w:pPr>
                        <w:numPr>
                          <w:ilvl w:val="0"/>
                          <w:numId w:val="1"/>
                        </w:numPr>
                        <w:spacing w:before="156" w:beforeLines="50" w:after="156" w:afterLines="50" w:line="360" w:lineRule="auto"/>
                        <w:jc w:val="left"/>
                        <w:rPr>
                          <w:rFonts w:ascii="宋体" w:hAnsi="宋体"/>
                          <w:b/>
                          <w:color w:val="002060"/>
                          <w:sz w:val="36"/>
                          <w:szCs w:val="36"/>
                        </w:rPr>
                      </w:pPr>
                      <w:r>
                        <w:rPr>
                          <w:rFonts w:hint="eastAsia" w:ascii="宋体" w:hAnsi="宋体"/>
                          <w:b/>
                          <w:color w:val="002060"/>
                          <w:sz w:val="36"/>
                          <w:szCs w:val="36"/>
                        </w:rPr>
                        <w:t>课程名称：《上市公司投资者关系管理》</w:t>
                      </w:r>
                    </w:p>
                    <w:p>
                      <w:pPr>
                        <w:numPr>
                          <w:ilvl w:val="0"/>
                          <w:numId w:val="1"/>
                        </w:numPr>
                        <w:spacing w:before="156" w:beforeLines="50" w:after="156" w:afterLines="50" w:line="360" w:lineRule="auto"/>
                        <w:jc w:val="left"/>
                        <w:rPr>
                          <w:rFonts w:ascii="宋体" w:hAnsi="宋体"/>
                          <w:color w:val="002060"/>
                          <w:sz w:val="36"/>
                          <w:szCs w:val="36"/>
                        </w:rPr>
                      </w:pPr>
                      <w:r>
                        <w:rPr>
                          <w:rFonts w:hint="eastAsia" w:ascii="宋体" w:hAnsi="宋体"/>
                          <w:b/>
                          <w:color w:val="002060"/>
                          <w:sz w:val="36"/>
                          <w:szCs w:val="36"/>
                        </w:rPr>
                        <w:t>作者：</w:t>
                      </w:r>
                      <w:ins w:id="15" w:author="吴嘉崴" w:date="2023-07-20T14:18:07Z">
                        <w:r>
                          <w:rPr>
                            <w:rFonts w:hint="eastAsia" w:ascii="宋体" w:hAnsi="宋体"/>
                            <w:b/>
                            <w:bCs/>
                            <w:color w:val="002060"/>
                            <w:sz w:val="36"/>
                            <w:szCs w:val="36"/>
                            <w:lang w:val="en-US" w:eastAsia="zh-Hans"/>
                          </w:rPr>
                          <w:t>全景</w:t>
                        </w:r>
                      </w:ins>
                      <w:ins w:id="16" w:author="吴嘉崴" w:date="2023-07-20T14:18:09Z">
                        <w:r>
                          <w:rPr>
                            <w:rFonts w:hint="eastAsia" w:ascii="宋体" w:hAnsi="宋体"/>
                            <w:b/>
                            <w:bCs/>
                            <w:color w:val="002060"/>
                            <w:sz w:val="36"/>
                            <w:szCs w:val="36"/>
                            <w:lang w:val="en-US" w:eastAsia="zh-Hans"/>
                          </w:rPr>
                          <w:t>网</w:t>
                        </w:r>
                      </w:ins>
                    </w:p>
                    <w:p>
                      <w:pPr>
                        <w:pStyle w:val="41"/>
                        <w:numPr>
                          <w:ilvl w:val="0"/>
                          <w:numId w:val="2"/>
                        </w:numPr>
                        <w:spacing w:before="156" w:beforeLines="50" w:after="156" w:afterLines="50" w:line="360" w:lineRule="auto"/>
                        <w:ind w:firstLineChars="0"/>
                        <w:rPr>
                          <w:color w:val="002060"/>
                          <w:sz w:val="36"/>
                          <w:szCs w:val="36"/>
                        </w:rPr>
                      </w:pPr>
                      <w:r>
                        <w:rPr>
                          <w:rFonts w:hint="eastAsia"/>
                          <w:b/>
                          <w:color w:val="002060"/>
                          <w:sz w:val="36"/>
                          <w:szCs w:val="36"/>
                        </w:rPr>
                        <w:t>版本号：V</w:t>
                      </w:r>
                      <w:ins w:id="17" w:author="吴嘉崴" w:date="2023-07-20T14:17:58Z">
                        <w:r>
                          <w:rPr>
                            <w:rFonts w:hint="default"/>
                            <w:b/>
                            <w:color w:val="002060"/>
                            <w:sz w:val="36"/>
                            <w:szCs w:val="36"/>
                          </w:rPr>
                          <w:t>2</w:t>
                        </w:r>
                      </w:ins>
                      <w:r>
                        <w:rPr>
                          <w:b/>
                          <w:color w:val="002060"/>
                          <w:sz w:val="36"/>
                          <w:szCs w:val="36"/>
                        </w:rPr>
                        <w:t>.0</w:t>
                      </w:r>
                    </w:p>
                  </w:txbxContent>
                </v:textbox>
              </v:shape>
            </w:pict>
          </mc:Fallback>
        </mc:AlternateContent>
      </w:r>
    </w:p>
    <w:p/>
    <w:p/>
    <w:p/>
    <w:p/>
    <w:p/>
    <w:p/>
    <w:p/>
    <w:p/>
    <w:p/>
    <w:p/>
    <w:p/>
    <w:p/>
    <w:p/>
    <w:p/>
    <w:p/>
    <w:p/>
    <w:p/>
    <w:p/>
    <w:p>
      <w:pPr>
        <w:pStyle w:val="2"/>
      </w:pPr>
      <w:r>
        <w:t>脚本</w:t>
      </w:r>
      <w:r>
        <w:rPr>
          <w:rFonts w:hint="eastAsia"/>
        </w:rPr>
        <w:t>编写与修改流程</w:t>
      </w:r>
    </w:p>
    <w:p/>
    <w:tbl>
      <w:tblPr>
        <w:tblStyle w:val="12"/>
        <w:tblW w:w="135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9"/>
        <w:gridCol w:w="6041"/>
        <w:gridCol w:w="2953"/>
        <w:gridCol w:w="2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91" w:type="dxa"/>
            <w:gridSpan w:val="4"/>
            <w:tcBorders>
              <w:bottom w:val="single" w:color="auto" w:sz="4" w:space="0"/>
            </w:tcBorders>
            <w:shd w:val="clear" w:color="auto" w:fill="D99594"/>
          </w:tcPr>
          <w:p>
            <w:pPr>
              <w:ind w:right="260"/>
              <w:jc w:val="center"/>
              <w:rPr>
                <w:rFonts w:ascii="黑体" w:hAnsi="黑体" w:eastAsia="黑体"/>
                <w:b/>
                <w:color w:val="000000"/>
                <w:szCs w:val="21"/>
              </w:rPr>
            </w:pPr>
            <w:r>
              <w:rPr>
                <w:rFonts w:hint="eastAsia" w:ascii="黑体" w:hAnsi="黑体" w:eastAsia="黑体"/>
                <w:b/>
                <w:color w:val="000000"/>
                <w:szCs w:val="21"/>
              </w:rPr>
              <w:t>版本控制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jc w:val="center"/>
        </w:trPr>
        <w:tc>
          <w:tcPr>
            <w:tcW w:w="2449" w:type="dxa"/>
            <w:tcBorders>
              <w:bottom w:val="single" w:color="auto" w:sz="4" w:space="0"/>
            </w:tcBorders>
            <w:shd w:val="clear" w:color="auto" w:fill="F2F2F2"/>
          </w:tcPr>
          <w:p>
            <w:pPr>
              <w:ind w:right="260"/>
              <w:jc w:val="center"/>
              <w:rPr>
                <w:rFonts w:ascii="黑体" w:hAnsi="黑体" w:eastAsia="黑体"/>
                <w:b/>
                <w:color w:val="000000"/>
                <w:szCs w:val="21"/>
              </w:rPr>
            </w:pPr>
            <w:r>
              <w:rPr>
                <w:rFonts w:hint="eastAsia" w:ascii="黑体" w:hAnsi="黑体" w:eastAsia="黑体"/>
                <w:b/>
                <w:color w:val="000000"/>
                <w:szCs w:val="21"/>
              </w:rPr>
              <w:t>版本号</w:t>
            </w:r>
          </w:p>
        </w:tc>
        <w:tc>
          <w:tcPr>
            <w:tcW w:w="6041" w:type="dxa"/>
            <w:tcBorders>
              <w:bottom w:val="single" w:color="auto" w:sz="4" w:space="0"/>
            </w:tcBorders>
            <w:shd w:val="clear" w:color="auto" w:fill="F2F2F2"/>
          </w:tcPr>
          <w:p>
            <w:pPr>
              <w:ind w:right="260"/>
              <w:jc w:val="center"/>
              <w:rPr>
                <w:rFonts w:ascii="黑体" w:hAnsi="黑体" w:eastAsia="黑体"/>
                <w:b/>
                <w:color w:val="000000"/>
                <w:szCs w:val="21"/>
              </w:rPr>
            </w:pPr>
            <w:r>
              <w:rPr>
                <w:rFonts w:hint="eastAsia" w:ascii="黑体" w:hAnsi="黑体" w:eastAsia="黑体"/>
                <w:b/>
                <w:color w:val="000000"/>
                <w:szCs w:val="21"/>
              </w:rPr>
              <w:t>说明</w:t>
            </w:r>
          </w:p>
        </w:tc>
        <w:tc>
          <w:tcPr>
            <w:tcW w:w="2953" w:type="dxa"/>
            <w:tcBorders>
              <w:bottom w:val="single" w:color="auto" w:sz="4" w:space="0"/>
            </w:tcBorders>
            <w:shd w:val="clear" w:color="auto" w:fill="F2F2F2"/>
          </w:tcPr>
          <w:p>
            <w:pPr>
              <w:ind w:right="260"/>
              <w:jc w:val="center"/>
              <w:rPr>
                <w:rFonts w:ascii="黑体" w:hAnsi="黑体" w:eastAsia="黑体"/>
                <w:b/>
                <w:color w:val="000000"/>
                <w:szCs w:val="21"/>
              </w:rPr>
            </w:pPr>
            <w:r>
              <w:rPr>
                <w:rFonts w:hint="eastAsia" w:ascii="黑体" w:hAnsi="黑体" w:eastAsia="黑体"/>
                <w:b/>
                <w:color w:val="000000"/>
                <w:szCs w:val="21"/>
              </w:rPr>
              <w:t>修定人</w:t>
            </w:r>
          </w:p>
        </w:tc>
        <w:tc>
          <w:tcPr>
            <w:tcW w:w="2148" w:type="dxa"/>
            <w:tcBorders>
              <w:bottom w:val="single" w:color="auto" w:sz="4" w:space="0"/>
            </w:tcBorders>
            <w:shd w:val="clear" w:color="auto" w:fill="F2F2F2"/>
          </w:tcPr>
          <w:p>
            <w:pPr>
              <w:ind w:right="260"/>
              <w:jc w:val="center"/>
              <w:rPr>
                <w:rFonts w:ascii="黑体" w:hAnsi="黑体" w:eastAsia="黑体"/>
                <w:b/>
                <w:color w:val="000000"/>
                <w:szCs w:val="21"/>
              </w:rPr>
            </w:pPr>
            <w:r>
              <w:rPr>
                <w:rFonts w:hint="eastAsia" w:ascii="黑体" w:hAnsi="黑体" w:eastAsia="黑体"/>
                <w:b/>
                <w:color w:val="000000"/>
                <w:szCs w:val="21"/>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9" w:type="dxa"/>
            <w:shd w:val="clear" w:color="auto" w:fill="FFFFFF"/>
          </w:tcPr>
          <w:p>
            <w:pPr>
              <w:ind w:right="260"/>
              <w:jc w:val="center"/>
              <w:rPr>
                <w:rFonts w:ascii="宋体" w:hAnsi="宋体"/>
                <w:sz w:val="18"/>
                <w:szCs w:val="18"/>
              </w:rPr>
            </w:pPr>
            <w:r>
              <w:rPr>
                <w:rFonts w:hint="eastAsia" w:ascii="宋体" w:hAnsi="宋体"/>
                <w:sz w:val="18"/>
                <w:szCs w:val="18"/>
              </w:rPr>
              <w:t>1.0</w:t>
            </w:r>
          </w:p>
        </w:tc>
        <w:tc>
          <w:tcPr>
            <w:tcW w:w="6041" w:type="dxa"/>
            <w:shd w:val="clear" w:color="auto" w:fill="FFFFFF"/>
          </w:tcPr>
          <w:p>
            <w:pPr>
              <w:ind w:right="260"/>
              <w:jc w:val="center"/>
              <w:rPr>
                <w:rFonts w:ascii="宋体" w:hAnsi="宋体"/>
                <w:sz w:val="18"/>
                <w:szCs w:val="18"/>
              </w:rPr>
            </w:pPr>
            <w:r>
              <w:rPr>
                <w:rFonts w:hint="eastAsia" w:ascii="宋体" w:hAnsi="宋体"/>
                <w:sz w:val="18"/>
                <w:szCs w:val="18"/>
              </w:rPr>
              <w:t>初稿</w:t>
            </w:r>
          </w:p>
        </w:tc>
        <w:tc>
          <w:tcPr>
            <w:tcW w:w="2953" w:type="dxa"/>
            <w:shd w:val="clear" w:color="auto" w:fill="FFFFFF"/>
          </w:tcPr>
          <w:p>
            <w:pPr>
              <w:ind w:right="260"/>
              <w:jc w:val="center"/>
              <w:rPr>
                <w:rFonts w:ascii="宋体" w:hAnsi="宋体"/>
                <w:sz w:val="18"/>
                <w:szCs w:val="18"/>
              </w:rPr>
            </w:pPr>
            <w:ins w:id="18" w:author="吴嘉崴" w:date="2023-07-20T14:40:43Z">
              <w:r>
                <w:rPr>
                  <w:rFonts w:hint="eastAsia" w:ascii="宋体" w:hAnsi="宋体"/>
                  <w:sz w:val="18"/>
                  <w:szCs w:val="18"/>
                  <w:lang w:val="en-US" w:eastAsia="zh-Hans"/>
                </w:rPr>
                <w:t>全景</w:t>
              </w:r>
            </w:ins>
            <w:ins w:id="19" w:author="吴嘉崴" w:date="2023-07-20T14:40:46Z">
              <w:r>
                <w:rPr>
                  <w:rFonts w:hint="eastAsia" w:ascii="宋体" w:hAnsi="宋体"/>
                  <w:sz w:val="18"/>
                  <w:szCs w:val="18"/>
                  <w:lang w:val="en-US" w:eastAsia="zh-Hans"/>
                </w:rPr>
                <w:t>网</w:t>
              </w:r>
            </w:ins>
            <w:del w:id="20" w:author="吴嘉崴" w:date="2023-07-20T14:40:41Z">
              <w:r>
                <w:rPr>
                  <w:rFonts w:ascii="宋体" w:hAnsi="宋体"/>
                  <w:sz w:val="18"/>
                  <w:szCs w:val="18"/>
                </w:rPr>
                <w:delText>X</w:delText>
              </w:r>
            </w:del>
            <w:del w:id="21" w:author="吴嘉崴" w:date="2023-07-20T14:40:41Z">
              <w:r>
                <w:rPr>
                  <w:rFonts w:hint="eastAsia" w:ascii="宋体" w:hAnsi="宋体"/>
                  <w:sz w:val="18"/>
                  <w:szCs w:val="18"/>
                </w:rPr>
                <w:delText>xx</w:delText>
              </w:r>
            </w:del>
          </w:p>
        </w:tc>
        <w:tc>
          <w:tcPr>
            <w:tcW w:w="2148" w:type="dxa"/>
            <w:shd w:val="clear" w:color="auto" w:fill="FFFFFF"/>
          </w:tcPr>
          <w:p>
            <w:pPr>
              <w:ind w:right="260"/>
              <w:jc w:val="center"/>
              <w:rPr>
                <w:rFonts w:hint="eastAsia" w:ascii="宋体" w:hAnsi="宋体" w:eastAsia="宋体"/>
                <w:sz w:val="18"/>
                <w:szCs w:val="18"/>
                <w:lang w:val="en-US" w:eastAsia="zh-Hans"/>
              </w:rPr>
            </w:pPr>
            <w:ins w:id="22" w:author="吴嘉崴" w:date="2023-07-20T14:40:54Z">
              <w:r>
                <w:rPr>
                  <w:rFonts w:hint="default" w:ascii="宋体" w:hAnsi="宋体"/>
                  <w:sz w:val="18"/>
                  <w:szCs w:val="18"/>
                </w:rPr>
                <w:t>2023年7月20</w:t>
              </w:r>
            </w:ins>
            <w:ins w:id="23" w:author="吴嘉崴" w:date="2023-07-20T14:40:57Z">
              <w:r>
                <w:rPr>
                  <w:rFonts w:hint="eastAsia" w:ascii="宋体" w:hAnsi="宋体"/>
                  <w:sz w:val="18"/>
                  <w:szCs w:val="18"/>
                  <w:lang w:val="en-US" w:eastAsia="zh-Hans"/>
                </w:rPr>
                <w:t>日</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9" w:type="dxa"/>
            <w:shd w:val="clear" w:color="auto" w:fill="FFFFFF"/>
          </w:tcPr>
          <w:p>
            <w:pPr>
              <w:tabs>
                <w:tab w:val="left" w:pos="780"/>
                <w:tab w:val="center" w:pos="986"/>
              </w:tabs>
              <w:ind w:right="260"/>
              <w:jc w:val="center"/>
              <w:rPr>
                <w:rFonts w:hint="default" w:ascii="宋体" w:hAnsi="宋体" w:eastAsia="宋体"/>
                <w:sz w:val="18"/>
                <w:szCs w:val="18"/>
                <w:lang w:eastAsia="zh-Hans"/>
              </w:rPr>
            </w:pPr>
          </w:p>
        </w:tc>
        <w:tc>
          <w:tcPr>
            <w:tcW w:w="6041" w:type="dxa"/>
            <w:shd w:val="clear" w:color="auto" w:fill="FFFFFF"/>
          </w:tcPr>
          <w:p>
            <w:pPr>
              <w:ind w:right="260"/>
              <w:jc w:val="center"/>
              <w:rPr>
                <w:rFonts w:ascii="宋体" w:hAnsi="宋体"/>
                <w:sz w:val="18"/>
                <w:szCs w:val="18"/>
              </w:rPr>
            </w:pPr>
          </w:p>
        </w:tc>
        <w:tc>
          <w:tcPr>
            <w:tcW w:w="2953" w:type="dxa"/>
            <w:shd w:val="clear" w:color="auto" w:fill="FFFFFF"/>
          </w:tcPr>
          <w:p>
            <w:pPr>
              <w:ind w:right="260"/>
              <w:jc w:val="center"/>
              <w:rPr>
                <w:rFonts w:ascii="宋体" w:hAnsi="宋体"/>
                <w:sz w:val="18"/>
                <w:szCs w:val="18"/>
              </w:rPr>
            </w:pPr>
          </w:p>
        </w:tc>
        <w:tc>
          <w:tcPr>
            <w:tcW w:w="2148" w:type="dxa"/>
            <w:shd w:val="clear" w:color="auto" w:fill="FFFFFF"/>
          </w:tcPr>
          <w:p>
            <w:pPr>
              <w:ind w:right="260"/>
              <w:jc w:val="center"/>
              <w:rPr>
                <w:rFonts w:ascii="宋体" w:hAnsi="宋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9" w:type="dxa"/>
            <w:shd w:val="clear" w:color="auto" w:fill="FFFFFF"/>
          </w:tcPr>
          <w:p>
            <w:pPr>
              <w:tabs>
                <w:tab w:val="left" w:pos="780"/>
                <w:tab w:val="center" w:pos="986"/>
              </w:tabs>
              <w:ind w:right="260"/>
              <w:jc w:val="center"/>
              <w:rPr>
                <w:rFonts w:ascii="宋体" w:hAnsi="宋体"/>
                <w:sz w:val="18"/>
                <w:szCs w:val="18"/>
              </w:rPr>
            </w:pPr>
          </w:p>
        </w:tc>
        <w:tc>
          <w:tcPr>
            <w:tcW w:w="6041" w:type="dxa"/>
            <w:shd w:val="clear" w:color="auto" w:fill="FFFFFF"/>
          </w:tcPr>
          <w:p>
            <w:pPr>
              <w:ind w:right="260"/>
              <w:jc w:val="center"/>
              <w:rPr>
                <w:rFonts w:ascii="宋体" w:hAnsi="宋体"/>
                <w:sz w:val="18"/>
                <w:szCs w:val="18"/>
              </w:rPr>
            </w:pPr>
          </w:p>
        </w:tc>
        <w:tc>
          <w:tcPr>
            <w:tcW w:w="2953" w:type="dxa"/>
            <w:shd w:val="clear" w:color="auto" w:fill="FFFFFF"/>
          </w:tcPr>
          <w:p>
            <w:pPr>
              <w:ind w:right="260"/>
              <w:jc w:val="center"/>
              <w:rPr>
                <w:rFonts w:ascii="宋体" w:hAnsi="宋体"/>
                <w:sz w:val="18"/>
                <w:szCs w:val="18"/>
              </w:rPr>
            </w:pPr>
          </w:p>
        </w:tc>
        <w:tc>
          <w:tcPr>
            <w:tcW w:w="2148" w:type="dxa"/>
            <w:shd w:val="clear" w:color="auto" w:fill="FFFFFF"/>
          </w:tcPr>
          <w:p>
            <w:pPr>
              <w:ind w:right="260"/>
              <w:jc w:val="center"/>
              <w:rPr>
                <w:rFonts w:ascii="宋体" w:hAnsi="宋体"/>
                <w:sz w:val="18"/>
                <w:szCs w:val="18"/>
              </w:rPr>
            </w:pPr>
          </w:p>
        </w:tc>
      </w:tr>
    </w:tbl>
    <w:p>
      <w:pPr>
        <w:pStyle w:val="2"/>
      </w:pPr>
      <w:r>
        <w:rPr>
          <w:rFonts w:hint="eastAsia"/>
        </w:rPr>
        <w:t>角色</w:t>
      </w:r>
      <w:r>
        <w:t>设定</w:t>
      </w:r>
    </w:p>
    <w:p>
      <w:pPr>
        <w:rPr>
          <w:color w:val="FF0000"/>
          <w:lang w:val="zh-CN"/>
        </w:rPr>
      </w:pPr>
      <w:r>
        <w:rPr>
          <w:rFonts w:hint="eastAsia"/>
          <w:lang w:val="zh-CN"/>
        </w:rPr>
        <w:t>旁白：</w:t>
      </w:r>
      <w:ins w:id="24" w:author="吴嘉崴" w:date="2023-07-20T16:09:16Z">
        <w:r>
          <w:rPr>
            <w:rFonts w:hint="eastAsia"/>
            <w:lang w:val="en-US" w:eastAsia="zh-Hans"/>
          </w:rPr>
          <w:t>男性</w:t>
        </w:r>
      </w:ins>
      <w:r>
        <w:rPr>
          <w:rFonts w:hint="eastAsia"/>
          <w:color w:val="548235" w:themeColor="accent6" w:themeShade="BF"/>
          <w:lang w:val="zh-CN"/>
        </w:rPr>
        <w:t>/</w:t>
      </w:r>
      <w:r>
        <w:rPr>
          <w:color w:val="548235" w:themeColor="accent6" w:themeShade="BF"/>
          <w:lang w:val="zh-CN"/>
        </w:rPr>
        <w:t>/*</w:t>
      </w:r>
      <w:r>
        <w:rPr>
          <w:rFonts w:hint="eastAsia"/>
          <w:color w:val="548235" w:themeColor="accent6" w:themeShade="BF"/>
          <w:lang w:val="zh-CN"/>
        </w:rPr>
        <w:t>性别设定,请标注建议是男性还是女性</w:t>
      </w:r>
    </w:p>
    <w:p>
      <w:pPr>
        <w:pStyle w:val="2"/>
      </w:pPr>
      <w:r>
        <w:t>脚本</w:t>
      </w:r>
    </w:p>
    <w:p>
      <w:pPr>
        <w:rPr>
          <w:color w:val="FF0000"/>
          <w:lang w:val="zh-CN"/>
        </w:rPr>
      </w:pPr>
    </w:p>
    <w:tbl>
      <w:tblPr>
        <w:tblStyle w:val="12"/>
        <w:tblW w:w="139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25" w:author="吴嘉崴" w:date="2023-07-20T16:23:47Z">
          <w:tblPr>
            <w:tblStyle w:val="12"/>
            <w:tblW w:w="139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6910"/>
        <w:gridCol w:w="7083"/>
        <w:tblGridChange w:id="26">
          <w:tblGrid>
            <w:gridCol w:w="6910"/>
            <w:gridCol w:w="2"/>
            <w:gridCol w:w="7086"/>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7"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476" w:hRule="atLeast"/>
          <w:tblHeader/>
        </w:trPr>
        <w:tc>
          <w:tcPr>
            <w:tcW w:w="6910" w:type="dxa"/>
            <w:shd w:val="clear" w:color="auto" w:fill="D99594"/>
            <w:tcPrChange w:id="28" w:author="吴嘉崴" w:date="2023-07-20T16:23:47Z">
              <w:tcPr>
                <w:tcW w:w="6912" w:type="dxa"/>
                <w:gridSpan w:val="2"/>
                <w:shd w:val="clear" w:color="auto" w:fill="D99594"/>
              </w:tcPr>
            </w:tcPrChange>
          </w:tcPr>
          <w:p>
            <w:pPr>
              <w:ind w:right="260"/>
              <w:jc w:val="left"/>
              <w:rPr>
                <w:rFonts w:ascii="微软雅黑" w:hAnsi="微软雅黑" w:eastAsia="微软雅黑"/>
                <w:b/>
                <w:color w:val="000000"/>
                <w:szCs w:val="36"/>
              </w:rPr>
            </w:pPr>
            <w:r>
              <w:rPr>
                <w:rFonts w:hint="eastAsia" w:ascii="微软雅黑" w:hAnsi="微软雅黑" w:eastAsia="微软雅黑"/>
                <w:b/>
                <w:i/>
                <w:color w:val="000000"/>
                <w:szCs w:val="21"/>
              </w:rPr>
              <w:t>示意图</w:t>
            </w:r>
          </w:p>
        </w:tc>
        <w:tc>
          <w:tcPr>
            <w:tcW w:w="7083" w:type="dxa"/>
            <w:shd w:val="clear" w:color="auto" w:fill="D99594"/>
            <w:tcPrChange w:id="29" w:author="吴嘉崴" w:date="2023-07-20T16:23:47Z">
              <w:tcPr>
                <w:tcW w:w="7086" w:type="dxa"/>
                <w:shd w:val="clear" w:color="auto" w:fill="D99594"/>
              </w:tcPr>
            </w:tcPrChange>
          </w:tcPr>
          <w:p>
            <w:pPr>
              <w:ind w:right="260"/>
              <w:jc w:val="left"/>
              <w:rPr>
                <w:rFonts w:ascii="微软雅黑" w:hAnsi="微软雅黑" w:eastAsia="微软雅黑"/>
                <w:b/>
                <w:color w:val="000000"/>
                <w:szCs w:val="36"/>
              </w:rPr>
            </w:pPr>
            <w:r>
              <w:rPr>
                <w:rFonts w:hint="eastAsia" w:ascii="微软雅黑" w:hAnsi="微软雅黑" w:eastAsia="微软雅黑"/>
                <w:b/>
                <w:i/>
                <w:color w:val="000000"/>
                <w:szCs w:val="21"/>
              </w:rPr>
              <w:t>解说词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30"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32" w:hRule="atLeast"/>
          <w:tblHeader/>
        </w:trPr>
        <w:tc>
          <w:tcPr>
            <w:tcW w:w="6910" w:type="dxa"/>
            <w:shd w:val="clear" w:color="auto" w:fill="FFFFFF" w:themeFill="background1"/>
            <w:tcPrChange w:id="31" w:author="吴嘉崴" w:date="2023-07-20T16:23:47Z">
              <w:tcPr>
                <w:tcW w:w="6912" w:type="dxa"/>
                <w:gridSpan w:val="2"/>
                <w:shd w:val="clear" w:color="auto" w:fill="FFFFFF" w:themeFill="background1"/>
              </w:tcPr>
            </w:tcPrChange>
          </w:tcPr>
          <w:p>
            <w:pPr>
              <w:pStyle w:val="38"/>
              <w:jc w:val="center"/>
              <w:rPr>
                <w:sz w:val="28"/>
                <w:szCs w:val="28"/>
              </w:rPr>
            </w:pPr>
            <w:r>
              <w:rPr>
                <w:rFonts w:hint="eastAsia"/>
                <w:sz w:val="28"/>
                <w:szCs w:val="28"/>
              </w:rPr>
              <w:t>《上市公司投资者关系管理》</w:t>
            </w:r>
          </w:p>
          <w:p>
            <w:pPr>
              <w:pStyle w:val="38"/>
              <w:jc w:val="center"/>
            </w:pPr>
            <w:ins w:id="32" w:author="吴嘉崴" w:date="2023-07-20T16:09:30Z">
              <w:r>
                <w:rPr>
                  <w:lang w:val="en-US"/>
                </w:rPr>
                <w:drawing>
                  <wp:inline distT="0" distB="0" distL="114300" distR="114300">
                    <wp:extent cx="4243070" cy="2386330"/>
                    <wp:effectExtent l="0" t="0" r="24130" b="1270"/>
                    <wp:docPr id="21" name="图片 21" descr="13-上市公司投资者关系管理-纯净版_页面_01_图像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3-上市公司投资者关系管理-纯净版_页面_01_图像_0001"/>
                            <pic:cNvPicPr>
                              <a:picLocks noChangeAspect="1"/>
                            </pic:cNvPicPr>
                          </pic:nvPicPr>
                          <pic:blipFill>
                            <a:blip r:embed="rId6"/>
                            <a:stretch>
                              <a:fillRect/>
                            </a:stretch>
                          </pic:blipFill>
                          <pic:spPr>
                            <a:xfrm>
                              <a:off x="0" y="0"/>
                              <a:ext cx="4243070" cy="2386330"/>
                            </a:xfrm>
                            <a:prstGeom prst="rect">
                              <a:avLst/>
                            </a:prstGeom>
                          </pic:spPr>
                        </pic:pic>
                      </a:graphicData>
                    </a:graphic>
                  </wp:inline>
                </w:drawing>
              </w:r>
            </w:ins>
            <w:del w:id="34" w:author="吴嘉崴" w:date="2023-07-20T16:09:32Z">
              <w:r>
                <w:rPr>
                  <w:lang w:val="en-US"/>
                </w:rPr>
                <w:drawing>
                  <wp:inline distT="0" distB="0" distL="0" distR="0">
                    <wp:extent cx="3321685" cy="186880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323443" cy="1869623"/>
                            </a:xfrm>
                            <a:prstGeom prst="rect">
                              <a:avLst/>
                            </a:prstGeom>
                          </pic:spPr>
                        </pic:pic>
                      </a:graphicData>
                    </a:graphic>
                  </wp:inline>
                </w:drawing>
              </w:r>
            </w:del>
          </w:p>
        </w:tc>
        <w:tc>
          <w:tcPr>
            <w:tcW w:w="7083" w:type="dxa"/>
            <w:tcPrChange w:id="36"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大家好！欢迎来到今天的课程学习。</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37"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3" w:hRule="atLeast"/>
          <w:tblHeader/>
        </w:trPr>
        <w:tc>
          <w:tcPr>
            <w:tcW w:w="6910" w:type="dxa"/>
            <w:shd w:val="clear" w:color="auto" w:fill="FFFFFF" w:themeFill="background1"/>
            <w:tcPrChange w:id="38" w:author="吴嘉崴" w:date="2023-07-20T16:23:47Z">
              <w:tcPr>
                <w:tcW w:w="6912" w:type="dxa"/>
                <w:gridSpan w:val="2"/>
                <w:shd w:val="clear" w:color="auto" w:fill="FFFFFF" w:themeFill="background1"/>
              </w:tcPr>
            </w:tcPrChange>
          </w:tcPr>
          <w:p>
            <w:pPr>
              <w:pStyle w:val="38"/>
              <w:jc w:val="center"/>
              <w:rPr>
                <w:sz w:val="28"/>
                <w:szCs w:val="28"/>
              </w:rPr>
            </w:pPr>
            <w:ins w:id="39" w:author="吴嘉崴" w:date="2023-07-20T16:09:41Z">
              <w:r>
                <w:rPr>
                  <w:sz w:val="28"/>
                  <w:szCs w:val="28"/>
                  <w:lang w:val="en-US"/>
                </w:rPr>
                <w:drawing>
                  <wp:inline distT="0" distB="0" distL="114300" distR="114300">
                    <wp:extent cx="4243070" cy="2386330"/>
                    <wp:effectExtent l="0" t="0" r="24130" b="1270"/>
                    <wp:docPr id="24" name="图片 24" descr="13-上市公司投资者关系管理-纯净版_页面_02_图像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3-上市公司投资者关系管理-纯净版_页面_02_图像_0001"/>
                            <pic:cNvPicPr>
                              <a:picLocks noChangeAspect="1"/>
                            </pic:cNvPicPr>
                          </pic:nvPicPr>
                          <pic:blipFill>
                            <a:blip r:embed="rId8"/>
                            <a:stretch>
                              <a:fillRect/>
                            </a:stretch>
                          </pic:blipFill>
                          <pic:spPr>
                            <a:xfrm>
                              <a:off x="0" y="0"/>
                              <a:ext cx="4243070" cy="2386330"/>
                            </a:xfrm>
                            <a:prstGeom prst="rect">
                              <a:avLst/>
                            </a:prstGeom>
                          </pic:spPr>
                        </pic:pic>
                      </a:graphicData>
                    </a:graphic>
                  </wp:inline>
                </w:drawing>
              </w:r>
            </w:ins>
            <w:del w:id="41" w:author="吴嘉崴" w:date="2023-07-20T16:09:42Z">
              <w:r>
                <w:rPr>
                  <w:sz w:val="28"/>
                  <w:szCs w:val="28"/>
                  <w:lang w:val="en-US"/>
                </w:rPr>
                <w:drawing>
                  <wp:inline distT="0" distB="0" distL="0" distR="0">
                    <wp:extent cx="4251960" cy="2391410"/>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
                            <a:stretch>
                              <a:fillRect/>
                            </a:stretch>
                          </pic:blipFill>
                          <pic:spPr>
                            <a:xfrm>
                              <a:off x="0" y="0"/>
                              <a:ext cx="4251960" cy="2391410"/>
                            </a:xfrm>
                            <a:prstGeom prst="rect">
                              <a:avLst/>
                            </a:prstGeom>
                          </pic:spPr>
                        </pic:pic>
                      </a:graphicData>
                    </a:graphic>
                  </wp:inline>
                </w:drawing>
              </w:r>
            </w:del>
          </w:p>
        </w:tc>
        <w:tc>
          <w:tcPr>
            <w:tcW w:w="7083" w:type="dxa"/>
            <w:tcPrChange w:id="43"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新形势下，上市公司投关管理工作显得愈加重要。一方面，A股与境外市场互联互通不断深化，境外投资者在A股市场的参与度持续提升，境内投资生态</w:t>
            </w:r>
            <w:r>
              <w:rPr>
                <w:rFonts w:hint="eastAsia" w:ascii="Times New Roman" w:hAnsi="Times New Roman" w:cs="宋体" w:eastAsiaTheme="minorEastAsia"/>
                <w:color w:val="000000" w:themeColor="text1"/>
                <w:sz w:val="24"/>
                <w:szCs w:val="24"/>
                <w14:textFill>
                  <w14:solidFill>
                    <w14:schemeClr w14:val="tx1"/>
                  </w14:solidFill>
                </w14:textFill>
              </w:rPr>
              <w:t>正在发生较大</w:t>
            </w:r>
            <w:r>
              <w:rPr>
                <w:rFonts w:ascii="Times New Roman" w:hAnsi="Times New Roman" w:cs="宋体" w:eastAsiaTheme="minorEastAsia"/>
                <w:color w:val="000000" w:themeColor="text1"/>
                <w:sz w:val="24"/>
                <w:szCs w:val="24"/>
                <w14:textFill>
                  <w14:solidFill>
                    <w14:schemeClr w14:val="tx1"/>
                  </w14:solidFill>
                </w14:textFill>
              </w:rPr>
              <w:t>变化，上市公司如何与境内外投资者有效沟通，成为一个重要议题；另一方面，随着互联网的普及与深入，上市公司舆情管控难度加大，公司与市场更容易受到传闻影响，</w:t>
            </w:r>
            <w:r>
              <w:rPr>
                <w:rFonts w:hint="eastAsia" w:ascii="Times New Roman" w:hAnsi="Times New Roman" w:cs="宋体" w:eastAsiaTheme="minorEastAsia"/>
                <w:color w:val="000000" w:themeColor="text1"/>
                <w:sz w:val="24"/>
                <w:szCs w:val="24"/>
                <w14:textFill>
                  <w14:solidFill>
                    <w14:schemeClr w14:val="tx1"/>
                  </w14:solidFill>
                </w14:textFill>
              </w:rPr>
              <w:t>这</w:t>
            </w:r>
            <w:r>
              <w:rPr>
                <w:rFonts w:ascii="Times New Roman" w:hAnsi="Times New Roman" w:cs="宋体" w:eastAsiaTheme="minorEastAsia"/>
                <w:color w:val="000000" w:themeColor="text1"/>
                <w:sz w:val="24"/>
                <w:szCs w:val="24"/>
                <w14:textFill>
                  <w14:solidFill>
                    <w14:schemeClr w14:val="tx1"/>
                  </w14:solidFill>
                </w14:textFill>
              </w:rPr>
              <w:t>要求上市公司做好自身价值挖掘、价值传播、价值实现。</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投关岗位，其实在整个上市公司里面是连接的纽带最多的，是中枢</w:t>
            </w:r>
            <w:r>
              <w:rPr>
                <w:rFonts w:hint="eastAsia" w:ascii="Times New Roman" w:hAnsi="Times New Roman" w:cs="宋体" w:eastAsiaTheme="minorEastAsia"/>
                <w:color w:val="000000" w:themeColor="text1"/>
                <w:sz w:val="24"/>
                <w:szCs w:val="24"/>
                <w14:textFill>
                  <w14:solidFill>
                    <w14:schemeClr w14:val="tx1"/>
                  </w14:solidFill>
                </w14:textFill>
              </w:rPr>
              <w:t>。做好</w:t>
            </w:r>
            <w:r>
              <w:rPr>
                <w:rFonts w:ascii="Times New Roman" w:hAnsi="Times New Roman" w:cs="宋体" w:eastAsiaTheme="minorEastAsia"/>
                <w:color w:val="000000" w:themeColor="text1"/>
                <w:sz w:val="24"/>
                <w:szCs w:val="24"/>
                <w14:textFill>
                  <w14:solidFill>
                    <w14:schemeClr w14:val="tx1"/>
                  </w14:solidFill>
                </w14:textFill>
              </w:rPr>
              <w:t>投关</w:t>
            </w:r>
            <w:r>
              <w:rPr>
                <w:rFonts w:hint="eastAsia" w:ascii="Times New Roman" w:hAnsi="Times New Roman" w:cs="宋体" w:eastAsiaTheme="minorEastAsia"/>
                <w:color w:val="000000" w:themeColor="text1"/>
                <w:sz w:val="24"/>
                <w:szCs w:val="24"/>
                <w14:textFill>
                  <w14:solidFill>
                    <w14:schemeClr w14:val="tx1"/>
                  </w14:solidFill>
                </w14:textFill>
              </w:rPr>
              <w:t>工作</w:t>
            </w:r>
            <w:r>
              <w:rPr>
                <w:rFonts w:ascii="Times New Roman" w:hAnsi="Times New Roman" w:cs="宋体" w:eastAsiaTheme="minorEastAsia"/>
                <w:color w:val="000000" w:themeColor="text1"/>
                <w:sz w:val="24"/>
                <w:szCs w:val="24"/>
                <w14:textFill>
                  <w14:solidFill>
                    <w14:schemeClr w14:val="tx1"/>
                  </w14:solidFill>
                </w14:textFill>
              </w:rPr>
              <w:t>很重要，</w:t>
            </w:r>
            <w:r>
              <w:rPr>
                <w:rFonts w:hint="eastAsia" w:ascii="Times New Roman" w:hAnsi="Times New Roman" w:cs="宋体" w:eastAsiaTheme="minorEastAsia"/>
                <w:color w:val="000000" w:themeColor="text1"/>
                <w:sz w:val="24"/>
                <w:szCs w:val="24"/>
                <w14:textFill>
                  <w14:solidFill>
                    <w14:schemeClr w14:val="tx1"/>
                  </w14:solidFill>
                </w14:textFill>
              </w:rPr>
              <w:t>也</w:t>
            </w:r>
            <w:r>
              <w:rPr>
                <w:rFonts w:ascii="Times New Roman" w:hAnsi="Times New Roman" w:cs="宋体" w:eastAsiaTheme="minorEastAsia"/>
                <w:color w:val="000000" w:themeColor="text1"/>
                <w:sz w:val="24"/>
                <w:szCs w:val="24"/>
                <w14:textFill>
                  <w14:solidFill>
                    <w14:schemeClr w14:val="tx1"/>
                  </w14:solidFill>
                </w14:textFill>
              </w:rPr>
              <w:t>很难。尤其是现在A股，由于证券法的修改，境</w:t>
            </w:r>
            <w:r>
              <w:rPr>
                <w:rFonts w:hint="eastAsia" w:ascii="Times New Roman" w:hAnsi="Times New Roman" w:cs="宋体" w:eastAsiaTheme="minorEastAsia"/>
                <w:color w:val="000000" w:themeColor="text1"/>
                <w:sz w:val="24"/>
                <w:szCs w:val="24"/>
                <w14:textFill>
                  <w14:solidFill>
                    <w14:schemeClr w14:val="tx1"/>
                  </w14:solidFill>
                </w14:textFill>
              </w:rPr>
              <w:t>内</w:t>
            </w:r>
            <w:r>
              <w:rPr>
                <w:rFonts w:ascii="Times New Roman" w:hAnsi="Times New Roman" w:cs="宋体" w:eastAsiaTheme="minorEastAsia"/>
                <w:color w:val="000000" w:themeColor="text1"/>
                <w:sz w:val="24"/>
                <w:szCs w:val="24"/>
                <w14:textFill>
                  <w14:solidFill>
                    <w14:schemeClr w14:val="tx1"/>
                  </w14:solidFill>
                </w14:textFill>
              </w:rPr>
              <w:t>外市场互联互通，有QFII</w:t>
            </w:r>
            <w:r>
              <w:rPr>
                <w:rFonts w:hint="eastAsia" w:ascii="Times New Roman" w:hAnsi="Times New Roman" w:cs="宋体" w:eastAsiaTheme="minorEastAsia"/>
                <w:color w:val="000000" w:themeColor="text1"/>
                <w:sz w:val="24"/>
                <w:szCs w:val="24"/>
                <w14:textFill>
                  <w14:solidFill>
                    <w14:schemeClr w14:val="tx1"/>
                  </w14:solidFill>
                </w14:textFill>
              </w:rPr>
              <w:t>等</w:t>
            </w:r>
            <w:r>
              <w:rPr>
                <w:rFonts w:ascii="Times New Roman" w:hAnsi="Times New Roman" w:cs="宋体" w:eastAsiaTheme="minorEastAsia"/>
                <w:color w:val="000000" w:themeColor="text1"/>
                <w:sz w:val="24"/>
                <w:szCs w:val="24"/>
                <w14:textFill>
                  <w14:solidFill>
                    <w14:schemeClr w14:val="tx1"/>
                  </w14:solidFill>
                </w14:textFill>
              </w:rPr>
              <w:t>参与，A股国内投资的生态发生了非常大的变化。互联网的普及，导致</w:t>
            </w:r>
            <w:r>
              <w:rPr>
                <w:rFonts w:hint="eastAsia" w:ascii="Times New Roman" w:hAnsi="Times New Roman" w:cs="宋体" w:eastAsiaTheme="minorEastAsia"/>
                <w:color w:val="000000" w:themeColor="text1"/>
                <w:sz w:val="24"/>
                <w:szCs w:val="24"/>
                <w14:textFill>
                  <w14:solidFill>
                    <w14:schemeClr w14:val="tx1"/>
                  </w14:solidFill>
                </w14:textFill>
              </w:rPr>
              <w:t>新兴</w:t>
            </w:r>
            <w:r>
              <w:rPr>
                <w:rFonts w:ascii="Times New Roman" w:hAnsi="Times New Roman" w:cs="宋体" w:eastAsiaTheme="minorEastAsia"/>
                <w:color w:val="000000" w:themeColor="text1"/>
                <w:sz w:val="24"/>
                <w:szCs w:val="24"/>
                <w14:textFill>
                  <w14:solidFill>
                    <w14:schemeClr w14:val="tx1"/>
                  </w14:solidFill>
                </w14:textFill>
              </w:rPr>
              <w:t>媒体</w:t>
            </w:r>
            <w:r>
              <w:rPr>
                <w:rFonts w:hint="eastAsia" w:ascii="Times New Roman" w:hAnsi="Times New Roman" w:cs="宋体" w:eastAsiaTheme="minorEastAsia"/>
                <w:color w:val="000000" w:themeColor="text1"/>
                <w:sz w:val="24"/>
                <w:szCs w:val="24"/>
                <w14:textFill>
                  <w14:solidFill>
                    <w14:schemeClr w14:val="tx1"/>
                  </w14:solidFill>
                </w14:textFill>
              </w:rPr>
              <w:t>增</w:t>
            </w:r>
            <w:r>
              <w:rPr>
                <w:rFonts w:ascii="Times New Roman" w:hAnsi="Times New Roman" w:cs="宋体" w:eastAsiaTheme="minorEastAsia"/>
                <w:color w:val="000000" w:themeColor="text1"/>
                <w:sz w:val="24"/>
                <w:szCs w:val="24"/>
                <w14:textFill>
                  <w14:solidFill>
                    <w14:schemeClr w14:val="tx1"/>
                  </w14:solidFill>
                </w14:textFill>
              </w:rPr>
              <w:t>多，上市公司舆情管控越来越难，</w:t>
            </w:r>
            <w:r>
              <w:rPr>
                <w:rFonts w:hint="eastAsia" w:ascii="Times New Roman" w:hAnsi="Times New Roman" w:cs="宋体" w:eastAsiaTheme="minorEastAsia"/>
                <w:color w:val="000000" w:themeColor="text1"/>
                <w:sz w:val="24"/>
                <w:szCs w:val="24"/>
                <w14:textFill>
                  <w14:solidFill>
                    <w14:schemeClr w14:val="tx1"/>
                  </w14:solidFill>
                </w14:textFill>
              </w:rPr>
              <w:t>而投资者互动也在从被动向主动转变</w:t>
            </w:r>
            <w:r>
              <w:rPr>
                <w:rFonts w:ascii="Times New Roman" w:hAnsi="Times New Roman" w:cs="宋体" w:eastAsiaTheme="minorEastAsia"/>
                <w:color w:val="000000" w:themeColor="text1"/>
                <w:sz w:val="24"/>
                <w:szCs w:val="24"/>
                <w14:textFill>
                  <w14:solidFill>
                    <w14:schemeClr w14:val="tx1"/>
                  </w14:solidFill>
                </w14:textFill>
              </w:rPr>
              <w:t>。</w:t>
            </w:r>
          </w:p>
          <w:p>
            <w:pPr>
              <w:pStyle w:val="30"/>
              <w:spacing w:line="288" w:lineRule="auto"/>
              <w:rPr>
                <w:rFonts w:ascii="Times New Roman" w:hAnsi="Times New Roman" w:cs="宋体" w:eastAsiaTheme="minorEastAsia"/>
                <w:color w:val="000000" w:themeColor="text1"/>
                <w:kern w:val="2"/>
                <w:sz w:val="24"/>
                <w:szCs w:val="24"/>
                <w:lang w:val="en-US"/>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4"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3" w:hRule="atLeast"/>
          <w:tblHeader/>
        </w:trPr>
        <w:tc>
          <w:tcPr>
            <w:tcW w:w="6910" w:type="dxa"/>
            <w:shd w:val="clear" w:color="auto" w:fill="FFFFFF" w:themeFill="background1"/>
            <w:tcPrChange w:id="45" w:author="吴嘉崴" w:date="2023-07-20T16:23:47Z">
              <w:tcPr>
                <w:tcW w:w="6912" w:type="dxa"/>
                <w:gridSpan w:val="2"/>
                <w:shd w:val="clear" w:color="auto" w:fill="FFFFFF" w:themeFill="background1"/>
              </w:tcPr>
            </w:tcPrChange>
          </w:tcPr>
          <w:p>
            <w:pPr>
              <w:pStyle w:val="38"/>
              <w:jc w:val="center"/>
              <w:rPr>
                <w:sz w:val="28"/>
                <w:szCs w:val="28"/>
              </w:rPr>
            </w:pPr>
            <w:ins w:id="46" w:author="吴嘉崴" w:date="2023-07-20T16:09:49Z">
              <w:r>
                <w:rPr>
                  <w:sz w:val="28"/>
                  <w:szCs w:val="28"/>
                  <w:lang w:val="en-US"/>
                </w:rPr>
                <w:drawing>
                  <wp:inline distT="0" distB="0" distL="114300" distR="114300">
                    <wp:extent cx="4243070" cy="2386330"/>
                    <wp:effectExtent l="0" t="0" r="24130" b="1270"/>
                    <wp:docPr id="28" name="图片 28" descr="13-上市公司投资者关系管理-纯净版_页面_03_图像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3-上市公司投资者关系管理-纯净版_页面_03_图像_0001"/>
                            <pic:cNvPicPr>
                              <a:picLocks noChangeAspect="1"/>
                            </pic:cNvPicPr>
                          </pic:nvPicPr>
                          <pic:blipFill>
                            <a:blip r:embed="rId10"/>
                            <a:stretch>
                              <a:fillRect/>
                            </a:stretch>
                          </pic:blipFill>
                          <pic:spPr>
                            <a:xfrm>
                              <a:off x="0" y="0"/>
                              <a:ext cx="4243070" cy="2386330"/>
                            </a:xfrm>
                            <a:prstGeom prst="rect">
                              <a:avLst/>
                            </a:prstGeom>
                          </pic:spPr>
                        </pic:pic>
                      </a:graphicData>
                    </a:graphic>
                  </wp:inline>
                </w:drawing>
              </w:r>
            </w:ins>
            <w:del w:id="48" w:author="吴嘉崴" w:date="2023-07-20T16:09:50Z">
              <w:r>
                <w:rPr>
                  <w:sz w:val="28"/>
                  <w:szCs w:val="28"/>
                  <w:lang w:val="en-US"/>
                </w:rPr>
                <w:drawing>
                  <wp:inline distT="0" distB="0" distL="0" distR="0">
                    <wp:extent cx="4251960" cy="23914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251960" cy="2391410"/>
                            </a:xfrm>
                            <a:prstGeom prst="rect">
                              <a:avLst/>
                            </a:prstGeom>
                          </pic:spPr>
                        </pic:pic>
                      </a:graphicData>
                    </a:graphic>
                  </wp:inline>
                </w:drawing>
              </w:r>
            </w:del>
          </w:p>
        </w:tc>
        <w:tc>
          <w:tcPr>
            <w:tcW w:w="7083" w:type="dxa"/>
            <w:tcPrChange w:id="50"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本课程将从相关法律法规、投资者关系管理理念、投资者关系管理</w:t>
            </w:r>
            <w:r>
              <w:rPr>
                <w:rFonts w:hint="eastAsia" w:ascii="Times New Roman" w:hAnsi="Times New Roman" w:cs="宋体" w:eastAsiaTheme="minorEastAsia"/>
                <w:color w:val="000000" w:themeColor="text1"/>
                <w:sz w:val="24"/>
                <w:szCs w:val="24"/>
                <w14:textFill>
                  <w14:solidFill>
                    <w14:schemeClr w14:val="tx1"/>
                  </w14:solidFill>
                </w14:textFill>
              </w:rPr>
              <w:t>内涵</w:t>
            </w:r>
            <w:r>
              <w:rPr>
                <w:rFonts w:ascii="Times New Roman" w:hAnsi="Times New Roman" w:cs="宋体" w:eastAsiaTheme="minorEastAsia"/>
                <w:color w:val="000000" w:themeColor="text1"/>
                <w:sz w:val="24"/>
                <w:szCs w:val="24"/>
                <w14:textFill>
                  <w14:solidFill>
                    <w14:schemeClr w14:val="tx1"/>
                  </w14:solidFill>
                </w14:textFill>
              </w:rPr>
              <w:t>、投资者关系</w:t>
            </w:r>
            <w:r>
              <w:rPr>
                <w:rFonts w:hint="eastAsia" w:ascii="Times New Roman" w:hAnsi="Times New Roman" w:cs="宋体" w:eastAsiaTheme="minorEastAsia"/>
                <w:color w:val="000000" w:themeColor="text1"/>
                <w:sz w:val="24"/>
                <w:szCs w:val="24"/>
                <w14:textFill>
                  <w14:solidFill>
                    <w14:schemeClr w14:val="tx1"/>
                  </w14:solidFill>
                </w14:textFill>
              </w:rPr>
              <w:t>管理的内容及方式</w:t>
            </w:r>
            <w:r>
              <w:rPr>
                <w:rFonts w:ascii="Times New Roman" w:hAnsi="Times New Roman" w:cs="宋体" w:eastAsiaTheme="minorEastAsia"/>
                <w:color w:val="000000" w:themeColor="text1"/>
                <w:sz w:val="24"/>
                <w:szCs w:val="24"/>
                <w14:textFill>
                  <w14:solidFill>
                    <w14:schemeClr w14:val="tx1"/>
                  </w14:solidFill>
                </w14:textFill>
              </w:rPr>
              <w:t>、投资者</w:t>
            </w:r>
            <w:r>
              <w:rPr>
                <w:rFonts w:hint="eastAsia" w:ascii="Times New Roman" w:hAnsi="Times New Roman" w:cs="宋体" w:eastAsiaTheme="minorEastAsia"/>
                <w:color w:val="000000" w:themeColor="text1"/>
                <w:sz w:val="24"/>
                <w:szCs w:val="24"/>
                <w14:textFill>
                  <w14:solidFill>
                    <w14:schemeClr w14:val="tx1"/>
                  </w14:solidFill>
                </w14:textFill>
              </w:rPr>
              <w:t>关系管理的主体责任</w:t>
            </w:r>
            <w:r>
              <w:rPr>
                <w:rFonts w:ascii="Times New Roman" w:hAnsi="Times New Roman" w:cs="宋体" w:eastAsiaTheme="minorEastAsia"/>
                <w:color w:val="000000" w:themeColor="text1"/>
                <w:sz w:val="24"/>
                <w:szCs w:val="24"/>
                <w14:textFill>
                  <w14:solidFill>
                    <w14:schemeClr w14:val="tx1"/>
                  </w14:solidFill>
                </w14:textFill>
              </w:rPr>
              <w:t>、投资者关系与市值</w:t>
            </w:r>
            <w:r>
              <w:rPr>
                <w:rFonts w:hint="eastAsia" w:ascii="Times New Roman" w:hAnsi="Times New Roman" w:cs="宋体" w:eastAsiaTheme="minorEastAsia"/>
                <w:color w:val="000000" w:themeColor="text1"/>
                <w:sz w:val="24"/>
                <w:szCs w:val="24"/>
                <w14:textFill>
                  <w14:solidFill>
                    <w14:schemeClr w14:val="tx1"/>
                  </w14:solidFill>
                </w14:textFill>
              </w:rPr>
              <w:t>维护</w:t>
            </w:r>
            <w:r>
              <w:rPr>
                <w:rFonts w:ascii="Times New Roman" w:hAnsi="Times New Roman" w:cs="宋体" w:eastAsiaTheme="minorEastAsia"/>
                <w:color w:val="000000" w:themeColor="text1"/>
                <w:sz w:val="24"/>
                <w:szCs w:val="24"/>
                <w14:textFill>
                  <w14:solidFill>
                    <w14:schemeClr w14:val="tx1"/>
                  </w14:solidFill>
                </w14:textFill>
              </w:rPr>
              <w:t>等角度，和大家分享如何</w:t>
            </w:r>
            <w:r>
              <w:rPr>
                <w:rFonts w:hint="eastAsia" w:ascii="Times New Roman" w:hAnsi="Times New Roman" w:cs="宋体" w:eastAsiaTheme="minorEastAsia"/>
                <w:color w:val="000000" w:themeColor="text1"/>
                <w:sz w:val="24"/>
                <w:szCs w:val="24"/>
                <w14:textFill>
                  <w14:solidFill>
                    <w14:schemeClr w14:val="tx1"/>
                  </w14:solidFill>
                </w14:textFill>
              </w:rPr>
              <w:t>做好投资者关系管理工作</w:t>
            </w:r>
            <w:r>
              <w:rPr>
                <w:rFonts w:ascii="Times New Roman" w:hAnsi="Times New Roman" w:cs="宋体" w:eastAsiaTheme="minorEastAsia"/>
                <w:color w:val="000000" w:themeColor="text1"/>
                <w:sz w:val="24"/>
                <w:szCs w:val="24"/>
                <w14:textFill>
                  <w14:solidFill>
                    <w14:schemeClr w14:val="tx1"/>
                  </w14:solidFill>
                </w14:textFill>
              </w:rPr>
              <w:t>。</w:t>
            </w:r>
          </w:p>
          <w:p>
            <w:pPr>
              <w:pStyle w:val="30"/>
              <w:rPr>
                <w:rFonts w:ascii="Times New Roman" w:hAnsi="Times New Roman" w:cs="宋体" w:eastAsiaTheme="minorEastAsia"/>
                <w:color w:val="000000" w:themeColor="text1"/>
                <w:kern w:val="2"/>
                <w:sz w:val="24"/>
                <w:szCs w:val="24"/>
                <w:lang w:val="en-US"/>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1"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0" w:hRule="atLeast"/>
          <w:tblHeader/>
        </w:trPr>
        <w:tc>
          <w:tcPr>
            <w:tcW w:w="6910" w:type="dxa"/>
            <w:shd w:val="clear" w:color="auto" w:fill="FFFFFF" w:themeFill="background1"/>
            <w:tcPrChange w:id="52" w:author="吴嘉崴" w:date="2023-07-20T16:23:47Z">
              <w:tcPr>
                <w:tcW w:w="6912" w:type="dxa"/>
                <w:gridSpan w:val="2"/>
                <w:shd w:val="clear" w:color="auto" w:fill="FFFFFF" w:themeFill="background1"/>
              </w:tcPr>
            </w:tcPrChange>
          </w:tcPr>
          <w:p>
            <w:pPr>
              <w:pStyle w:val="38"/>
              <w:jc w:val="center"/>
              <w:rPr>
                <w:sz w:val="28"/>
                <w:szCs w:val="28"/>
              </w:rPr>
            </w:pPr>
            <w:ins w:id="53" w:author="吴嘉崴" w:date="2023-07-20T16:09:54Z">
              <w:r>
                <w:rPr>
                  <w:sz w:val="28"/>
                  <w:szCs w:val="28"/>
                  <w:lang w:val="en-US"/>
                </w:rPr>
                <w:drawing>
                  <wp:inline distT="0" distB="0" distL="114300" distR="114300">
                    <wp:extent cx="4243070" cy="2386330"/>
                    <wp:effectExtent l="0" t="0" r="24130" b="1270"/>
                    <wp:docPr id="29" name="图片 29" descr="13-上市公司投资者关系管理-纯净版_页面_04_图像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3-上市公司投资者关系管理-纯净版_页面_04_图像_0001"/>
                            <pic:cNvPicPr>
                              <a:picLocks noChangeAspect="1"/>
                            </pic:cNvPicPr>
                          </pic:nvPicPr>
                          <pic:blipFill>
                            <a:blip r:embed="rId12"/>
                            <a:stretch>
                              <a:fillRect/>
                            </a:stretch>
                          </pic:blipFill>
                          <pic:spPr>
                            <a:xfrm>
                              <a:off x="0" y="0"/>
                              <a:ext cx="4243070" cy="2386330"/>
                            </a:xfrm>
                            <a:prstGeom prst="rect">
                              <a:avLst/>
                            </a:prstGeom>
                          </pic:spPr>
                        </pic:pic>
                      </a:graphicData>
                    </a:graphic>
                  </wp:inline>
                </w:drawing>
              </w:r>
            </w:ins>
            <w:del w:id="55" w:author="吴嘉崴" w:date="2023-07-20T16:09:52Z">
              <w:r>
                <w:rPr>
                  <w:sz w:val="28"/>
                  <w:szCs w:val="28"/>
                  <w:lang w:val="en-US"/>
                </w:rPr>
                <w:drawing>
                  <wp:inline distT="0" distB="0" distL="0" distR="0">
                    <wp:extent cx="4254500" cy="2387600"/>
                    <wp:effectExtent l="0" t="0" r="1270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254500" cy="2387600"/>
                            </a:xfrm>
                            <a:prstGeom prst="rect">
                              <a:avLst/>
                            </a:prstGeom>
                            <a:noFill/>
                            <a:ln>
                              <a:noFill/>
                            </a:ln>
                          </pic:spPr>
                        </pic:pic>
                      </a:graphicData>
                    </a:graphic>
                  </wp:inline>
                </w:drawing>
              </w:r>
            </w:del>
          </w:p>
        </w:tc>
        <w:tc>
          <w:tcPr>
            <w:tcW w:w="7083" w:type="dxa"/>
            <w:tcPrChange w:id="57"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在合规的</w:t>
            </w:r>
            <w:r>
              <w:rPr>
                <w:rFonts w:hint="eastAsia" w:ascii="Times New Roman" w:hAnsi="Times New Roman" w:cs="宋体" w:eastAsiaTheme="minorEastAsia"/>
                <w:color w:val="000000" w:themeColor="text1"/>
                <w:sz w:val="24"/>
                <w:szCs w:val="24"/>
                <w14:textFill>
                  <w14:solidFill>
                    <w14:schemeClr w14:val="tx1"/>
                  </w14:solidFill>
                </w14:textFill>
              </w:rPr>
              <w:t>前提</w:t>
            </w:r>
            <w:r>
              <w:rPr>
                <w:rFonts w:ascii="Times New Roman" w:hAnsi="Times New Roman" w:cs="宋体" w:eastAsiaTheme="minorEastAsia"/>
                <w:color w:val="000000" w:themeColor="text1"/>
                <w:sz w:val="24"/>
                <w:szCs w:val="24"/>
                <w14:textFill>
                  <w14:solidFill>
                    <w14:schemeClr w14:val="tx1"/>
                  </w14:solidFill>
                </w14:textFill>
              </w:rPr>
              <w:t>下，如何能够有效的向投资者做好自身的价值挖掘、传播，是非常重要的。</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首先来</w:t>
            </w:r>
            <w:r>
              <w:rPr>
                <w:rFonts w:ascii="Times New Roman" w:hAnsi="Times New Roman" w:cs="宋体" w:eastAsiaTheme="minorEastAsia"/>
                <w:color w:val="000000" w:themeColor="text1"/>
                <w:sz w:val="24"/>
                <w:szCs w:val="24"/>
                <w14:textFill>
                  <w14:solidFill>
                    <w14:schemeClr w14:val="tx1"/>
                  </w14:solidFill>
                </w14:textFill>
              </w:rPr>
              <w:t>介绍</w:t>
            </w:r>
            <w:r>
              <w:rPr>
                <w:rFonts w:hint="eastAsia" w:ascii="Times New Roman" w:hAnsi="Times New Roman" w:cs="宋体" w:eastAsiaTheme="minorEastAsia"/>
                <w:color w:val="000000" w:themeColor="text1"/>
                <w:sz w:val="24"/>
                <w:szCs w:val="24"/>
                <w14:textFill>
                  <w14:solidFill>
                    <w14:schemeClr w14:val="tx1"/>
                  </w14:solidFill>
                </w14:textFill>
              </w:rPr>
              <w:t>投资者关系管理涉及的政策变化。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8"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3" w:hRule="atLeast"/>
          <w:tblHeader/>
        </w:trPr>
        <w:tc>
          <w:tcPr>
            <w:tcW w:w="6910" w:type="dxa"/>
            <w:shd w:val="clear" w:color="auto" w:fill="FFFFFF" w:themeFill="background1"/>
            <w:tcPrChange w:id="59" w:author="吴嘉崴" w:date="2023-07-20T16:23:47Z">
              <w:tcPr>
                <w:tcW w:w="6912" w:type="dxa"/>
                <w:gridSpan w:val="2"/>
                <w:shd w:val="clear" w:color="auto" w:fill="FFFFFF" w:themeFill="background1"/>
              </w:tcPr>
            </w:tcPrChange>
          </w:tcPr>
          <w:p>
            <w:pPr>
              <w:pStyle w:val="38"/>
              <w:jc w:val="center"/>
              <w:rPr>
                <w:sz w:val="28"/>
                <w:szCs w:val="28"/>
              </w:rPr>
            </w:pPr>
            <w:ins w:id="60" w:author="吴嘉崴" w:date="2023-07-20T16:10:03Z">
              <w:r>
                <w:rPr>
                  <w:lang w:val="en-US"/>
                </w:rPr>
                <w:drawing>
                  <wp:inline distT="0" distB="0" distL="114300" distR="114300">
                    <wp:extent cx="4243070" cy="2386330"/>
                    <wp:effectExtent l="0" t="0" r="24130" b="1270"/>
                    <wp:docPr id="30" name="图片 30" descr="13-上市公司投资者关系管理-纯净版_页面_05_图像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3-上市公司投资者关系管理-纯净版_页面_05_图像_0001"/>
                            <pic:cNvPicPr>
                              <a:picLocks noChangeAspect="1"/>
                            </pic:cNvPicPr>
                          </pic:nvPicPr>
                          <pic:blipFill>
                            <a:blip r:embed="rId14"/>
                            <a:stretch>
                              <a:fillRect/>
                            </a:stretch>
                          </pic:blipFill>
                          <pic:spPr>
                            <a:xfrm>
                              <a:off x="0" y="0"/>
                              <a:ext cx="4243070" cy="2386330"/>
                            </a:xfrm>
                            <a:prstGeom prst="rect">
                              <a:avLst/>
                            </a:prstGeom>
                          </pic:spPr>
                        </pic:pic>
                      </a:graphicData>
                    </a:graphic>
                  </wp:inline>
                </w:drawing>
              </w:r>
            </w:ins>
            <w:del w:id="62" w:author="吴嘉崴" w:date="2023-07-20T16:10:05Z">
              <w:r>
                <w:rPr>
                  <w:lang w:val="en-US"/>
                </w:rPr>
                <w:drawing>
                  <wp:inline distT="0" distB="0" distL="114300" distR="114300">
                    <wp:extent cx="4248785" cy="2131695"/>
                    <wp:effectExtent l="0" t="0" r="18415" b="190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5"/>
                            <a:stretch>
                              <a:fillRect/>
                            </a:stretch>
                          </pic:blipFill>
                          <pic:spPr>
                            <a:xfrm>
                              <a:off x="0" y="0"/>
                              <a:ext cx="4248785" cy="2131695"/>
                            </a:xfrm>
                            <a:prstGeom prst="rect">
                              <a:avLst/>
                            </a:prstGeom>
                            <a:noFill/>
                            <a:ln w="9525">
                              <a:noFill/>
                            </a:ln>
                          </pic:spPr>
                        </pic:pic>
                      </a:graphicData>
                    </a:graphic>
                  </wp:inline>
                </w:drawing>
              </w:r>
            </w:del>
          </w:p>
        </w:tc>
        <w:tc>
          <w:tcPr>
            <w:tcW w:w="7083" w:type="dxa"/>
            <w:tcPrChange w:id="64"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2005年7月，上市公司与投资者关系工作指引出台；2019年12月</w:t>
            </w:r>
            <w:r>
              <w:rPr>
                <w:rFonts w:hint="eastAsia" w:ascii="Times New Roman" w:hAnsi="Times New Roman" w:cs="宋体" w:eastAsiaTheme="minorEastAsia"/>
                <w:color w:val="000000" w:themeColor="text1"/>
                <w:sz w:val="24"/>
                <w:szCs w:val="24"/>
                <w14:textFill>
                  <w14:solidFill>
                    <w14:schemeClr w14:val="tx1"/>
                  </w14:solidFill>
                </w14:textFill>
              </w:rPr>
              <w:t>《中华人民共和国</w:t>
            </w:r>
            <w:r>
              <w:rPr>
                <w:rFonts w:ascii="Times New Roman" w:hAnsi="Times New Roman" w:cs="宋体" w:eastAsiaTheme="minorEastAsia"/>
                <w:color w:val="000000" w:themeColor="text1"/>
                <w:sz w:val="24"/>
                <w:szCs w:val="24"/>
                <w14:textFill>
                  <w14:solidFill>
                    <w14:schemeClr w14:val="tx1"/>
                  </w14:solidFill>
                </w14:textFill>
              </w:rPr>
              <w:t>证券法</w:t>
            </w:r>
            <w:r>
              <w:rPr>
                <w:rFonts w:hint="eastAsia" w:ascii="Times New Roman" w:hAnsi="Times New Roman" w:cs="宋体" w:eastAsiaTheme="minorEastAsia"/>
                <w:color w:val="000000" w:themeColor="text1"/>
                <w:sz w:val="24"/>
                <w:szCs w:val="24"/>
                <w14:textFill>
                  <w14:solidFill>
                    <w14:schemeClr w14:val="tx1"/>
                  </w14:solidFill>
                </w14:textFill>
              </w:rPr>
              <w:t>》（以下简称新《证券法》）</w:t>
            </w:r>
            <w:r>
              <w:rPr>
                <w:rFonts w:ascii="Times New Roman" w:hAnsi="Times New Roman" w:cs="宋体" w:eastAsiaTheme="minorEastAsia"/>
                <w:color w:val="000000" w:themeColor="text1"/>
                <w:sz w:val="24"/>
                <w:szCs w:val="24"/>
                <w14:textFill>
                  <w14:solidFill>
                    <w14:schemeClr w14:val="tx1"/>
                  </w14:solidFill>
                </w14:textFill>
              </w:rPr>
              <w:t>修订通过；2020年7月，中证中小投资者服务中心特别代表人诉讼业务规则（试行）出台；2021年1月，关于规范互动易平台上市公司投资者关系管理信息文件上传格式的通知颁布；2022年1月，上市公司规范运作出台。</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2022年4月</w:t>
            </w:r>
            <w:r>
              <w:rPr>
                <w:rFonts w:hint="eastAsia" w:ascii="Times New Roman" w:hAnsi="Times New Roman" w:cs="宋体" w:eastAsiaTheme="minorEastAsia"/>
                <w:color w:val="000000" w:themeColor="text1"/>
                <w:sz w:val="24"/>
                <w:szCs w:val="24"/>
                <w14:textFill>
                  <w14:solidFill>
                    <w14:schemeClr w14:val="tx1"/>
                  </w14:solidFill>
                </w14:textFill>
              </w:rPr>
              <w:t>，证监会发布《上市公司投资者关系管理</w:t>
            </w:r>
            <w:r>
              <w:rPr>
                <w:rFonts w:hint="eastAsia" w:ascii="Times New Roman" w:hAnsi="Times New Roman" w:cs="宋体" w:eastAsiaTheme="minorEastAsia"/>
                <w:color w:val="000000" w:themeColor="text1"/>
                <w:sz w:val="24"/>
                <w:szCs w:val="24"/>
                <w:lang w:eastAsia="zh-Hans"/>
                <w14:textFill>
                  <w14:solidFill>
                    <w14:schemeClr w14:val="tx1"/>
                  </w14:solidFill>
                </w14:textFill>
              </w:rPr>
              <w:t>工作</w:t>
            </w:r>
            <w:r>
              <w:rPr>
                <w:rFonts w:hint="eastAsia" w:ascii="Times New Roman" w:hAnsi="Times New Roman" w:cs="宋体" w:eastAsiaTheme="minorEastAsia"/>
                <w:color w:val="000000" w:themeColor="text1"/>
                <w:sz w:val="24"/>
                <w:szCs w:val="24"/>
                <w14:textFill>
                  <w14:solidFill>
                    <w14:schemeClr w14:val="tx1"/>
                  </w14:solidFill>
                </w14:textFill>
              </w:rPr>
              <w:t>指引》（以下简称“</w:t>
            </w:r>
            <w:r>
              <w:rPr>
                <w:rFonts w:hint="eastAsia" w:ascii="Times New Roman" w:hAnsi="Times New Roman" w:cs="宋体" w:eastAsiaTheme="minorEastAsia"/>
                <w:color w:val="000000" w:themeColor="text1"/>
                <w:sz w:val="24"/>
                <w:szCs w:val="24"/>
                <w:lang w:eastAsia="zh-Hans"/>
                <w14:textFill>
                  <w14:solidFill>
                    <w14:schemeClr w14:val="tx1"/>
                  </w14:solidFill>
                </w14:textFill>
              </w:rPr>
              <w:t>工作指引</w:t>
            </w:r>
            <w:r>
              <w:rPr>
                <w:rFonts w:hint="eastAsia" w:ascii="Times New Roman" w:hAnsi="Times New Roman" w:cs="宋体" w:eastAsiaTheme="minorEastAsia"/>
                <w:color w:val="000000" w:themeColor="text1"/>
                <w:sz w:val="24"/>
                <w:szCs w:val="24"/>
                <w14:textFill>
                  <w14:solidFill>
                    <w14:schemeClr w14:val="tx1"/>
                  </w14:solidFill>
                </w14:textFill>
              </w:rPr>
              <w:t>”），本次</w:t>
            </w:r>
            <w:r>
              <w:rPr>
                <w:rFonts w:ascii="Times New Roman" w:hAnsi="Times New Roman" w:cs="宋体" w:eastAsiaTheme="minorEastAsia"/>
                <w:color w:val="000000" w:themeColor="text1"/>
                <w:sz w:val="24"/>
                <w:szCs w:val="24"/>
                <w14:textFill>
                  <w14:solidFill>
                    <w14:schemeClr w14:val="tx1"/>
                  </w14:solidFill>
                </w14:textFill>
              </w:rPr>
              <w:t>修订</w:t>
            </w:r>
            <w:r>
              <w:rPr>
                <w:rFonts w:hint="eastAsia" w:ascii="Times New Roman" w:hAnsi="Times New Roman" w:cs="宋体" w:eastAsiaTheme="minorEastAsia"/>
                <w:color w:val="000000" w:themeColor="text1"/>
                <w:sz w:val="24"/>
                <w:szCs w:val="24"/>
                <w14:textFill>
                  <w14:solidFill>
                    <w14:schemeClr w14:val="tx1"/>
                  </w14:solidFill>
                </w14:textFill>
              </w:rPr>
              <w:t>，</w:t>
            </w:r>
            <w:r>
              <w:rPr>
                <w:rFonts w:ascii="Times New Roman" w:hAnsi="Times New Roman" w:cs="宋体" w:eastAsiaTheme="minorEastAsia"/>
                <w:color w:val="000000" w:themeColor="text1"/>
                <w:sz w:val="24"/>
                <w:szCs w:val="24"/>
                <w14:textFill>
                  <w14:solidFill>
                    <w14:schemeClr w14:val="tx1"/>
                  </w14:solidFill>
                </w14:textFill>
              </w:rPr>
              <w:t>结合近年来市场实践中出现的良好经验，解决当前投资者关系管理中存在的突出问题</w:t>
            </w:r>
            <w:r>
              <w:rPr>
                <w:rFonts w:hint="eastAsia" w:ascii="Times New Roman" w:hAnsi="Times New Roman" w:cs="宋体" w:eastAsiaTheme="minorEastAsia"/>
                <w:color w:val="000000" w:themeColor="text1"/>
                <w:sz w:val="24"/>
                <w:szCs w:val="24"/>
                <w14:textFill>
                  <w14:solidFill>
                    <w14:schemeClr w14:val="tx1"/>
                  </w14:solidFill>
                </w14:textFill>
              </w:rPr>
              <w:t>；</w:t>
            </w:r>
            <w:r>
              <w:rPr>
                <w:rFonts w:ascii="Times New Roman" w:hAnsi="Times New Roman" w:cs="宋体" w:eastAsiaTheme="minorEastAsia"/>
                <w:color w:val="000000" w:themeColor="text1"/>
                <w:sz w:val="24"/>
                <w:szCs w:val="24"/>
                <w14:textFill>
                  <w14:solidFill>
                    <w14:schemeClr w14:val="tx1"/>
                  </w14:solidFill>
                </w14:textFill>
              </w:rPr>
              <w:t>坚持操作性与原则性兼顾，对于可能经常变化的情形和事项进行原则性规定，授权各证券交易所作出具体规定，同时鼓励和引导上市公司以投资者需求为导向，自主开展相关活动。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65"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17" w:hRule="atLeast"/>
          <w:tblHeader/>
        </w:trPr>
        <w:tc>
          <w:tcPr>
            <w:tcW w:w="6910" w:type="dxa"/>
            <w:shd w:val="clear" w:color="auto" w:fill="FFFFFF" w:themeFill="background1"/>
            <w:tcPrChange w:id="66" w:author="吴嘉崴" w:date="2023-07-20T16:23:47Z">
              <w:tcPr>
                <w:tcW w:w="6912" w:type="dxa"/>
                <w:gridSpan w:val="2"/>
                <w:shd w:val="clear" w:color="auto" w:fill="FFFFFF" w:themeFill="background1"/>
              </w:tcPr>
            </w:tcPrChange>
          </w:tcPr>
          <w:p>
            <w:pPr>
              <w:pStyle w:val="38"/>
              <w:jc w:val="center"/>
              <w:rPr>
                <w:sz w:val="28"/>
                <w:szCs w:val="28"/>
              </w:rPr>
            </w:pPr>
            <w:ins w:id="67" w:author="吴嘉崴" w:date="2023-07-20T16:10:09Z">
              <w:r>
                <w:rPr>
                  <w:sz w:val="28"/>
                  <w:szCs w:val="28"/>
                  <w:lang w:val="en-US"/>
                </w:rPr>
                <w:drawing>
                  <wp:inline distT="0" distB="0" distL="114300" distR="114300">
                    <wp:extent cx="4243070" cy="2386330"/>
                    <wp:effectExtent l="0" t="0" r="24130" b="1270"/>
                    <wp:docPr id="31" name="图片 31" descr="13-上市公司投资者关系管理-纯净版_页面_06_图像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3-上市公司投资者关系管理-纯净版_页面_06_图像_0001"/>
                            <pic:cNvPicPr>
                              <a:picLocks noChangeAspect="1"/>
                            </pic:cNvPicPr>
                          </pic:nvPicPr>
                          <pic:blipFill>
                            <a:blip r:embed="rId16"/>
                            <a:stretch>
                              <a:fillRect/>
                            </a:stretch>
                          </pic:blipFill>
                          <pic:spPr>
                            <a:xfrm>
                              <a:off x="0" y="0"/>
                              <a:ext cx="4243070" cy="2386330"/>
                            </a:xfrm>
                            <a:prstGeom prst="rect">
                              <a:avLst/>
                            </a:prstGeom>
                          </pic:spPr>
                        </pic:pic>
                      </a:graphicData>
                    </a:graphic>
                  </wp:inline>
                </w:drawing>
              </w:r>
            </w:ins>
            <w:del w:id="69" w:author="吴嘉崴" w:date="2023-07-20T16:10:11Z">
              <w:r>
                <w:rPr>
                  <w:sz w:val="28"/>
                  <w:szCs w:val="28"/>
                  <w:lang w:val="en-US"/>
                </w:rPr>
                <w:drawing>
                  <wp:inline distT="0" distB="0" distL="0" distR="0">
                    <wp:extent cx="4324985" cy="24320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4329365" cy="2434768"/>
                            </a:xfrm>
                            <a:prstGeom prst="rect">
                              <a:avLst/>
                            </a:prstGeom>
                          </pic:spPr>
                        </pic:pic>
                      </a:graphicData>
                    </a:graphic>
                  </wp:inline>
                </w:drawing>
              </w:r>
            </w:del>
          </w:p>
        </w:tc>
        <w:tc>
          <w:tcPr>
            <w:tcW w:w="7083" w:type="dxa"/>
            <w:tcPrChange w:id="71"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新《证券法》增设了第六章"投资者保护"</w:t>
            </w:r>
            <w:r>
              <w:rPr>
                <w:rFonts w:hint="eastAsia" w:ascii="Times New Roman" w:hAnsi="Times New Roman" w:cs="宋体" w:eastAsiaTheme="minorEastAsia"/>
                <w:color w:val="000000" w:themeColor="text1"/>
                <w:sz w:val="24"/>
                <w:szCs w:val="24"/>
                <w14:textFill>
                  <w14:solidFill>
                    <w14:schemeClr w14:val="tx1"/>
                  </w14:solidFill>
                </w14:textFill>
              </w:rPr>
              <w:t>。</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在</w:t>
            </w:r>
            <w:r>
              <w:rPr>
                <w:rFonts w:ascii="Times New Roman" w:hAnsi="Times New Roman" w:cs="宋体" w:eastAsiaTheme="minorEastAsia"/>
                <w:color w:val="000000" w:themeColor="text1"/>
                <w:sz w:val="24"/>
                <w:szCs w:val="24"/>
                <w14:textFill>
                  <w14:solidFill>
                    <w14:schemeClr w14:val="tx1"/>
                  </w14:solidFill>
                </w14:textFill>
              </w:rPr>
              <w:t>适当性管理方面，强化证券公司责任，如销售/服务时应充分了解投资者；如实说明，充分揭示投资风险；销售/提供与投资者情况相匹配的证券/服务；违规导致投资者损失的，应赔偿</w:t>
            </w:r>
            <w:r>
              <w:rPr>
                <w:rFonts w:hint="eastAsia" w:ascii="Times New Roman" w:hAnsi="Times New Roman" w:cs="宋体" w:eastAsiaTheme="minorEastAsia"/>
                <w:color w:val="000000" w:themeColor="text1"/>
                <w:sz w:val="24"/>
                <w:szCs w:val="24"/>
                <w14:textFill>
                  <w14:solidFill>
                    <w14:schemeClr w14:val="tx1"/>
                  </w14:solidFill>
                </w14:textFill>
              </w:rPr>
              <w:t>；</w:t>
            </w:r>
            <w:r>
              <w:rPr>
                <w:rFonts w:ascii="Times New Roman" w:hAnsi="Times New Roman" w:cs="宋体" w:eastAsiaTheme="minorEastAsia"/>
                <w:color w:val="000000" w:themeColor="text1"/>
                <w:sz w:val="24"/>
                <w:szCs w:val="24"/>
                <w14:textFill>
                  <w14:solidFill>
                    <w14:schemeClr w14:val="tx1"/>
                  </w14:solidFill>
                </w14:textFill>
              </w:rPr>
              <w:t>普通投资者举证责任倒置，根据财产状况/金融资产状况/投资知识和经验/专业能力等，分为普通投资者和专业投资者；当普通投资者与证券公司发生纠纷的，证券公司应举证无违规及误导/欺诈，不能证明的应赔偿。</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债券持有人保护</w:t>
            </w:r>
            <w:r>
              <w:rPr>
                <w:rFonts w:hint="eastAsia" w:ascii="Times New Roman" w:hAnsi="Times New Roman" w:cs="宋体" w:eastAsiaTheme="minorEastAsia"/>
                <w:color w:val="000000" w:themeColor="text1"/>
                <w:sz w:val="24"/>
                <w:szCs w:val="24"/>
                <w14:textFill>
                  <w14:solidFill>
                    <w14:schemeClr w14:val="tx1"/>
                  </w14:solidFill>
                </w14:textFill>
              </w:rPr>
              <w:t>方面</w:t>
            </w:r>
            <w:r>
              <w:rPr>
                <w:rFonts w:ascii="Times New Roman" w:hAnsi="Times New Roman" w:cs="宋体" w:eastAsiaTheme="minorEastAsia"/>
                <w:color w:val="000000" w:themeColor="text1"/>
                <w:sz w:val="24"/>
                <w:szCs w:val="24"/>
                <w14:textFill>
                  <w14:solidFill>
                    <w14:schemeClr w14:val="tx1"/>
                  </w14:solidFill>
                </w14:textFill>
              </w:rPr>
              <w:t>，公开发行债券的，应设置债券持有人会议；发行人应为持有人聘请债券受托管理人；未按期兑付本息的，受托管理人可以接受全部或部分持有人委托，以自己名义代表持有人提起/参加民事诉讼或清算程序。</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现金分红里面，规定章程应明确现金股利的分配安排及程序；当年税后利润在弥补亏损及提取法定公积金后有盈余的，应按章程分配现金股利。</w:t>
            </w:r>
          </w:p>
          <w:p>
            <w:pPr>
              <w:pStyle w:val="30"/>
              <w:spacing w:line="288" w:lineRule="auto"/>
              <w:rPr>
                <w:rFonts w:ascii="Times New Roman" w:hAnsi="Times New Roman" w:cs="宋体" w:eastAsiaTheme="minorEastAsia"/>
                <w:color w:val="000000" w:themeColor="text1"/>
                <w:kern w:val="2"/>
                <w:sz w:val="24"/>
                <w:szCs w:val="24"/>
                <w:lang w:val="en-US"/>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72"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776" w:hRule="atLeast"/>
          <w:tblHeader/>
        </w:trPr>
        <w:tc>
          <w:tcPr>
            <w:tcW w:w="6910" w:type="dxa"/>
            <w:shd w:val="clear" w:color="auto" w:fill="FFFFFF" w:themeFill="background1"/>
            <w:tcPrChange w:id="73" w:author="吴嘉崴" w:date="2023-07-20T16:23:47Z">
              <w:tcPr>
                <w:tcW w:w="6912" w:type="dxa"/>
                <w:gridSpan w:val="2"/>
                <w:shd w:val="clear" w:color="auto" w:fill="FFFFFF" w:themeFill="background1"/>
              </w:tcPr>
            </w:tcPrChange>
          </w:tcPr>
          <w:p>
            <w:pPr>
              <w:pStyle w:val="38"/>
              <w:jc w:val="left"/>
              <w:rPr>
                <w:sz w:val="28"/>
                <w:szCs w:val="28"/>
                <w:lang w:val="en-US"/>
              </w:rPr>
            </w:pPr>
            <w:ins w:id="74" w:author="吴嘉崴" w:date="2023-07-20T16:19:55Z">
              <w:r>
                <w:rPr>
                  <w:lang w:val="en-US"/>
                </w:rPr>
                <w:drawing>
                  <wp:inline distT="0" distB="0" distL="114300" distR="114300">
                    <wp:extent cx="4244975" cy="3002280"/>
                    <wp:effectExtent l="0" t="0" r="22225" b="20320"/>
                    <wp:docPr id="33" name="图片 33" descr="13-上市公司投资者关系管理-纯净版_页面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上市公司投资者关系管理-纯净版_页面_07"/>
                            <pic:cNvPicPr>
                              <a:picLocks noChangeAspect="1"/>
                            </pic:cNvPicPr>
                          </pic:nvPicPr>
                          <pic:blipFill>
                            <a:blip r:embed="rId18"/>
                            <a:stretch>
                              <a:fillRect/>
                            </a:stretch>
                          </pic:blipFill>
                          <pic:spPr>
                            <a:xfrm>
                              <a:off x="0" y="0"/>
                              <a:ext cx="4244975" cy="3002280"/>
                            </a:xfrm>
                            <a:prstGeom prst="rect">
                              <a:avLst/>
                            </a:prstGeom>
                          </pic:spPr>
                        </pic:pic>
                      </a:graphicData>
                    </a:graphic>
                  </wp:inline>
                </w:drawing>
              </w:r>
            </w:ins>
            <w:ins w:id="76" w:author="Oscar" w:date="2022-07-25T09:54:00Z">
              <w:del w:id="77" w:author="吴嘉崴" w:date="2023-07-20T16:10:17Z">
                <w:r>
                  <w:rPr>
                    <w:lang w:val="en-US"/>
                  </w:rPr>
                  <w:drawing>
                    <wp:inline distT="0" distB="0" distL="114300" distR="114300">
                      <wp:extent cx="4251960" cy="2392045"/>
                      <wp:effectExtent l="0" t="0" r="15240" b="2095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4251960" cy="2392045"/>
                              </a:xfrm>
                              <a:prstGeom prst="rect">
                                <a:avLst/>
                              </a:prstGeom>
                              <a:noFill/>
                              <a:ln w="9525">
                                <a:noFill/>
                              </a:ln>
                            </pic:spPr>
                          </pic:pic>
                        </a:graphicData>
                      </a:graphic>
                    </wp:inline>
                  </w:drawing>
                </w:r>
              </w:del>
            </w:ins>
            <w:del w:id="80" w:author="Oscar" w:date="2022-07-25T09:54:00Z">
              <w:r>
                <w:rPr>
                  <w:lang w:val="en-US"/>
                </w:rPr>
                <w:drawing>
                  <wp:inline distT="0" distB="0" distL="114300" distR="114300">
                    <wp:extent cx="4251325" cy="3435350"/>
                    <wp:effectExtent l="0" t="0" r="15875" b="190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0"/>
                            <a:stretch>
                              <a:fillRect/>
                            </a:stretch>
                          </pic:blipFill>
                          <pic:spPr>
                            <a:xfrm>
                              <a:off x="0" y="0"/>
                              <a:ext cx="4251325" cy="3435350"/>
                            </a:xfrm>
                            <a:prstGeom prst="rect">
                              <a:avLst/>
                            </a:prstGeom>
                            <a:noFill/>
                            <a:ln w="9525">
                              <a:noFill/>
                            </a:ln>
                          </pic:spPr>
                        </pic:pic>
                      </a:graphicData>
                    </a:graphic>
                  </wp:inline>
                </w:drawing>
              </w:r>
            </w:del>
          </w:p>
        </w:tc>
        <w:tc>
          <w:tcPr>
            <w:tcW w:w="7083" w:type="dxa"/>
            <w:tcPrChange w:id="82"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p>
            <w:pPr>
              <w:spacing w:line="360"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202</w:t>
            </w:r>
            <w:r>
              <w:rPr>
                <w:rFonts w:ascii="Times New Roman" w:hAnsi="Times New Roman" w:cs="宋体" w:eastAsiaTheme="minorEastAsia"/>
                <w:color w:val="000000" w:themeColor="text1"/>
                <w:sz w:val="24"/>
                <w:szCs w:val="24"/>
                <w14:textFill>
                  <w14:solidFill>
                    <w14:schemeClr w14:val="tx1"/>
                  </w14:solidFill>
                </w14:textFill>
              </w:rPr>
              <w:t>2</w:t>
            </w:r>
            <w:r>
              <w:rPr>
                <w:rFonts w:hint="eastAsia" w:ascii="Times New Roman" w:hAnsi="Times New Roman" w:cs="宋体" w:eastAsiaTheme="minorEastAsia"/>
                <w:color w:val="000000" w:themeColor="text1"/>
                <w:sz w:val="24"/>
                <w:szCs w:val="24"/>
                <w14:textFill>
                  <w14:solidFill>
                    <w14:schemeClr w14:val="tx1"/>
                  </w14:solidFill>
                </w14:textFill>
              </w:rPr>
              <w:t>年证监会发布</w:t>
            </w:r>
            <w:ins w:id="83" w:author="吴嘉崴" w:date="2023-07-19T15:50:25Z">
              <w:r>
                <w:rPr>
                  <w:rFonts w:hint="default" w:ascii="Times New Roman" w:hAnsi="Times New Roman" w:cs="宋体" w:eastAsiaTheme="minorEastAsia"/>
                  <w:color w:val="000000" w:themeColor="text1"/>
                  <w:sz w:val="24"/>
                  <w:szCs w:val="24"/>
                  <w14:textFill>
                    <w14:solidFill>
                      <w14:schemeClr w14:val="tx1"/>
                    </w14:solidFill>
                  </w14:textFill>
                </w:rPr>
                <w:t>《</w:t>
              </w:r>
            </w:ins>
            <w:ins w:id="84" w:author="吴嘉崴" w:date="2023-07-19T15:50:2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上市公司</w:t>
              </w:r>
            </w:ins>
            <w:r>
              <w:rPr>
                <w:rFonts w:hint="eastAsia" w:ascii="Times New Roman" w:hAnsi="Times New Roman" w:cs="宋体" w:eastAsiaTheme="minorEastAsia"/>
                <w:color w:val="000000" w:themeColor="text1"/>
                <w:sz w:val="24"/>
                <w:szCs w:val="24"/>
                <w14:textFill>
                  <w14:solidFill>
                    <w14:schemeClr w14:val="tx1"/>
                  </w14:solidFill>
                </w14:textFill>
              </w:rPr>
              <w:t>投资者关系</w:t>
            </w:r>
            <w:r>
              <w:rPr>
                <w:rFonts w:hint="eastAsia" w:ascii="Times New Roman" w:hAnsi="Times New Roman" w:cs="宋体" w:eastAsiaTheme="minorEastAsia"/>
                <w:color w:val="000000" w:themeColor="text1"/>
                <w:sz w:val="24"/>
                <w:szCs w:val="24"/>
                <w:lang w:eastAsia="zh-Hans"/>
                <w14:textFill>
                  <w14:solidFill>
                    <w14:schemeClr w14:val="tx1"/>
                  </w14:solidFill>
                </w14:textFill>
              </w:rPr>
              <w:t>管理工作指引</w:t>
            </w:r>
            <w:ins w:id="85" w:author="吴嘉崴" w:date="2023-07-19T15:50:30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r>
              <w:rPr>
                <w:rFonts w:hint="eastAsia" w:ascii="Times New Roman" w:hAnsi="Times New Roman" w:cs="宋体" w:eastAsiaTheme="minorEastAsia"/>
                <w:color w:val="000000" w:themeColor="text1"/>
                <w:sz w:val="24"/>
                <w:szCs w:val="24"/>
                <w14:textFill>
                  <w14:solidFill>
                    <w14:schemeClr w14:val="tx1"/>
                  </w14:solidFill>
                </w14:textFill>
              </w:rPr>
              <w:t>，主要修订内容为：</w:t>
            </w:r>
          </w:p>
          <w:p>
            <w:pPr>
              <w:spacing w:line="360"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（一）进一步明确投资者关系管理的内涵。原指引发布于2005年，结合15年来资本市场发展情况，此次修订一是从内容、方式和目的等维度对投资者关系管理重新界定</w:t>
            </w:r>
            <w:r>
              <w:rPr>
                <w:rFonts w:ascii="Times New Roman" w:hAnsi="Times New Roman" w:cs="宋体" w:eastAsiaTheme="minorEastAsia"/>
                <w:color w:val="000000" w:themeColor="text1"/>
                <w:sz w:val="24"/>
                <w:szCs w:val="24"/>
                <w14:textFill>
                  <w14:solidFill>
                    <w14:schemeClr w14:val="tx1"/>
                  </w14:solidFill>
                </w14:textFill>
              </w:rPr>
              <w:t>。</w:t>
            </w:r>
          </w:p>
          <w:p>
            <w:pPr>
              <w:spacing w:line="360"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w:t>
            </w:r>
            <w:r>
              <w:rPr>
                <w:rFonts w:hint="eastAsia" w:ascii="Times New Roman" w:hAnsi="Times New Roman" w:cs="宋体" w:eastAsiaTheme="minorEastAsia"/>
                <w:color w:val="000000" w:themeColor="text1"/>
                <w:sz w:val="24"/>
                <w:szCs w:val="24"/>
                <w:lang w:eastAsia="zh-Hans"/>
                <w14:textFill>
                  <w14:solidFill>
                    <w14:schemeClr w14:val="tx1"/>
                  </w14:solidFill>
                </w14:textFill>
              </w:rPr>
              <w:t>二</w:t>
            </w:r>
            <w:r>
              <w:rPr>
                <w:rFonts w:ascii="Times New Roman" w:hAnsi="Times New Roman" w:cs="宋体" w:eastAsiaTheme="minorEastAsia"/>
                <w:color w:val="000000" w:themeColor="text1"/>
                <w:sz w:val="24"/>
                <w:szCs w:val="24"/>
                <w14:textFill>
                  <w14:solidFill>
                    <w14:schemeClr w14:val="tx1"/>
                  </w14:solidFill>
                </w14:textFill>
              </w:rPr>
              <w:t>）</w:t>
            </w:r>
            <w:r>
              <w:rPr>
                <w:rFonts w:hint="eastAsia" w:ascii="Times New Roman" w:hAnsi="Times New Roman" w:cs="宋体" w:eastAsiaTheme="minorEastAsia"/>
                <w:color w:val="000000" w:themeColor="text1"/>
                <w:sz w:val="24"/>
                <w:szCs w:val="24"/>
                <w14:textFill>
                  <w14:solidFill>
                    <w14:schemeClr w14:val="tx1"/>
                  </w14:solidFill>
                </w14:textFill>
              </w:rPr>
              <w:t>确立合规性、主动性、平等性和诚实守信等四条投资者关系管理基本原则。</w:t>
            </w:r>
          </w:p>
          <w:p>
            <w:pPr>
              <w:spacing w:line="360"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w:t>
            </w:r>
            <w:r>
              <w:rPr>
                <w:rFonts w:hint="eastAsia" w:ascii="Times New Roman" w:hAnsi="Times New Roman" w:cs="宋体" w:eastAsiaTheme="minorEastAsia"/>
                <w:color w:val="000000" w:themeColor="text1"/>
                <w:sz w:val="24"/>
                <w:szCs w:val="24"/>
                <w:lang w:eastAsia="zh-Hans"/>
                <w14:textFill>
                  <w14:solidFill>
                    <w14:schemeClr w14:val="tx1"/>
                  </w14:solidFill>
                </w14:textFill>
              </w:rPr>
              <w:t>三</w:t>
            </w:r>
            <w:r>
              <w:rPr>
                <w:rFonts w:ascii="Times New Roman" w:hAnsi="Times New Roman" w:cs="宋体" w:eastAsiaTheme="minorEastAsia"/>
                <w:color w:val="000000" w:themeColor="text1"/>
                <w:sz w:val="24"/>
                <w:szCs w:val="24"/>
                <w:lang w:eastAsia="zh-Hans"/>
                <w14:textFill>
                  <w14:solidFill>
                    <w14:schemeClr w14:val="tx1"/>
                  </w14:solidFill>
                </w14:textFill>
              </w:rPr>
              <w:t>）</w:t>
            </w:r>
            <w:r>
              <w:rPr>
                <w:rFonts w:hint="eastAsia" w:ascii="Times New Roman" w:hAnsi="Times New Roman" w:cs="宋体" w:eastAsiaTheme="minorEastAsia"/>
                <w:color w:val="000000" w:themeColor="text1"/>
                <w:sz w:val="24"/>
                <w:szCs w:val="24"/>
                <w14:textFill>
                  <w14:solidFill>
                    <w14:schemeClr w14:val="tx1"/>
                  </w14:solidFill>
                </w14:textFill>
              </w:rPr>
              <w:t>进一步增加和丰富投资者关系管理的内容及方式，同时对近年来实践中的良好做法予以固化。一是适应互联网、新媒体等新时代发展形势，在电话、传真等投资者关系管理传统沟通渠道基础上，新增网站、新媒体平台、投资者教育基地等新兴渠道。</w:t>
            </w:r>
          </w:p>
          <w:p>
            <w:pPr>
              <w:numPr>
                <w:ilvl w:val="0"/>
                <w:numId w:val="3"/>
              </w:numPr>
              <w:spacing w:line="288" w:lineRule="auto"/>
              <w:ind w:firstLine="480" w:firstLineChars="200"/>
              <w:rPr>
                <w:ins w:id="86" w:author="吴嘉崴" w:date="2023-07-19T16:04:13Z"/>
                <w:rFonts w:ascii="Times New Roman" w:hAnsi="Times New Roman" w:cs="宋体" w:eastAsiaTheme="minorEastAsia"/>
                <w:color w:val="000000" w:themeColor="text1"/>
                <w:sz w:val="24"/>
                <w:szCs w:val="24"/>
                <w14:textFill>
                  <w14:solidFill>
                    <w14:schemeClr w14:val="tx1"/>
                  </w14:solidFill>
                </w14:textFill>
              </w:rPr>
            </w:pPr>
            <w:ins w:id="87" w:author="吴嘉崴" w:date="2023-07-19T16:04:13Z">
              <w:r>
                <w:rPr>
                  <w:rFonts w:hint="eastAsia" w:ascii="Times New Roman" w:hAnsi="Times New Roman" w:cs="宋体" w:eastAsiaTheme="minorEastAsia"/>
                  <w:color w:val="000000" w:themeColor="text1"/>
                  <w:sz w:val="24"/>
                  <w:szCs w:val="24"/>
                  <w14:textFill>
                    <w14:solidFill>
                      <w14:schemeClr w14:val="tx1"/>
                    </w14:solidFill>
                  </w14:textFill>
                </w:rPr>
                <w:t>明确上市公司投资者关系管理制度应当包括的内容，列明主要职责，提升指引的可操作性。</w:t>
              </w:r>
            </w:ins>
          </w:p>
          <w:p>
            <w:pPr>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88"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987" w:hRule="atLeast"/>
          <w:tblHeader/>
        </w:trPr>
        <w:tc>
          <w:tcPr>
            <w:tcW w:w="6910" w:type="dxa"/>
            <w:shd w:val="clear" w:color="auto" w:fill="FFFFFF" w:themeFill="background1"/>
            <w:tcPrChange w:id="89" w:author="吴嘉崴" w:date="2023-07-20T16:23:47Z">
              <w:tcPr>
                <w:tcW w:w="6912" w:type="dxa"/>
                <w:gridSpan w:val="2"/>
                <w:shd w:val="clear" w:color="auto" w:fill="FFFFFF" w:themeFill="background1"/>
              </w:tcPr>
            </w:tcPrChange>
          </w:tcPr>
          <w:p>
            <w:pPr>
              <w:pStyle w:val="38"/>
              <w:jc w:val="left"/>
              <w:rPr>
                <w:sz w:val="24"/>
                <w:szCs w:val="24"/>
                <w:lang w:val="en-US"/>
              </w:rPr>
            </w:pPr>
            <w:r>
              <w:rPr>
                <w:sz w:val="24"/>
                <w:szCs w:val="24"/>
                <w:lang w:val="en-US"/>
              </w:rPr>
              <w:t>同上页PPT</w:t>
            </w:r>
          </w:p>
        </w:tc>
        <w:tc>
          <w:tcPr>
            <w:tcW w:w="7083" w:type="dxa"/>
            <w:tcPrChange w:id="90" w:author="吴嘉崴" w:date="2023-07-20T16:23:47Z">
              <w:tcPr>
                <w:tcW w:w="7086" w:type="dxa"/>
              </w:tcPr>
            </w:tcPrChange>
          </w:tcPr>
          <w:p>
            <w:pPr>
              <w:numPr>
                <w:ilvl w:val="0"/>
                <w:numId w:val="3"/>
              </w:numPr>
              <w:spacing w:line="288" w:lineRule="auto"/>
              <w:ind w:firstLine="480" w:firstLineChars="200"/>
              <w:rPr>
                <w:del w:id="91" w:author="吴嘉崴" w:date="2023-07-19T16:04:11Z"/>
                <w:rFonts w:ascii="Times New Roman" w:hAnsi="Times New Roman" w:cs="宋体" w:eastAsiaTheme="minorEastAsia"/>
                <w:color w:val="000000" w:themeColor="text1"/>
                <w:sz w:val="24"/>
                <w:szCs w:val="24"/>
                <w14:textFill>
                  <w14:solidFill>
                    <w14:schemeClr w14:val="tx1"/>
                  </w14:solidFill>
                </w14:textFill>
              </w:rPr>
            </w:pPr>
            <w:del w:id="92" w:author="吴嘉崴" w:date="2023-07-19T16:04:11Z">
              <w:r>
                <w:rPr>
                  <w:rFonts w:hint="eastAsia" w:ascii="Times New Roman" w:hAnsi="Times New Roman" w:cs="宋体" w:eastAsiaTheme="minorEastAsia"/>
                  <w:color w:val="000000" w:themeColor="text1"/>
                  <w:sz w:val="24"/>
                  <w:szCs w:val="24"/>
                  <w14:textFill>
                    <w14:solidFill>
                      <w14:schemeClr w14:val="tx1"/>
                    </w14:solidFill>
                  </w14:textFill>
                </w:rPr>
                <w:delText>明确上市公司投资者关系管理制度应当包括的内容，列明主要职责，提升指引的可操作性。</w:delText>
              </w:r>
            </w:del>
          </w:p>
          <w:p>
            <w:pPr>
              <w:numPr>
                <w:ilvl w:val="0"/>
                <w:numId w:val="3"/>
              </w:num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在沟通内容中增加公司的环境保护、社会责任和公司治理（ESG）信息。</w:t>
            </w:r>
          </w:p>
          <w:p>
            <w:pPr>
              <w:numPr>
                <w:ilvl w:val="0"/>
                <w:numId w:val="3"/>
              </w:num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增加上市公司强化服务意识、切实履行投诉处理首要责任的要求。</w:t>
            </w:r>
          </w:p>
          <w:p>
            <w:pPr>
              <w:numPr>
                <w:ilvl w:val="0"/>
                <w:numId w:val="3"/>
              </w:num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新增投资者关系管理档案保存的原则性要求。</w:t>
            </w:r>
          </w:p>
          <w:p>
            <w:pPr>
              <w:numPr>
                <w:ilvl w:val="0"/>
                <w:numId w:val="3"/>
              </w:numPr>
              <w:spacing w:line="288" w:lineRule="auto"/>
              <w:ind w:firstLine="480" w:firstLineChars="200"/>
              <w:rPr>
                <w:ins w:id="93" w:author="吴嘉崴" w:date="2023-07-19T16:01:27Z"/>
                <w:rFonts w:hint="eastAsia" w:ascii="Times New Roman" w:hAnsi="Times New Roman" w:cs="宋体" w:eastAsiaTheme="minorEastAsia"/>
                <w:color w:val="000000" w:themeColor="text1"/>
                <w:sz w:val="24"/>
                <w:szCs w:val="24"/>
                <w14:textFill>
                  <w14:solidFill>
                    <w14:schemeClr w14:val="tx1"/>
                  </w14:solidFill>
                </w14:textFill>
              </w:rPr>
            </w:pPr>
            <w:ins w:id="94" w:author="吴嘉崴" w:date="2023-07-19T16:01:27Z">
              <w:r>
                <w:rPr>
                  <w:rFonts w:hint="eastAsia" w:ascii="Times New Roman" w:hAnsi="Times New Roman" w:cs="宋体" w:eastAsiaTheme="minorEastAsia"/>
                  <w:color w:val="000000" w:themeColor="text1"/>
                  <w:sz w:val="24"/>
                  <w:szCs w:val="24"/>
                  <w14:textFill>
                    <w14:solidFill>
                      <w14:schemeClr w14:val="tx1"/>
                    </w14:solidFill>
                  </w14:textFill>
                </w:rPr>
                <w:t>进一步明确上市公司投资者关系管理的制度制定、部门设置、责任主体、人员配备、培训学习等内容，并强化上市公司“关键少数”的主体责任</w:t>
              </w:r>
            </w:ins>
            <w:ins w:id="95" w:author="吴嘉崴" w:date="2023-07-19T16:02:26Z">
              <w:r>
                <w:rPr>
                  <w:rFonts w:hint="default" w:ascii="Times New Roman" w:hAnsi="Times New Roman" w:cs="宋体" w:eastAsiaTheme="minorEastAsia"/>
                  <w:color w:val="000000" w:themeColor="text1"/>
                  <w:sz w:val="24"/>
                  <w:szCs w:val="24"/>
                  <w14:textFill>
                    <w14:solidFill>
                      <w14:schemeClr w14:val="tx1"/>
                    </w14:solidFill>
                  </w14:textFill>
                </w:rPr>
                <w:t>，</w:t>
              </w:r>
            </w:ins>
            <w:ins w:id="96" w:author="吴嘉崴" w:date="2023-07-19T16:02:26Z">
              <w:r>
                <w:rPr>
                  <w:rFonts w:hint="eastAsia" w:ascii="Times New Roman" w:hAnsi="Times New Roman" w:cs="宋体" w:eastAsiaTheme="minorEastAsia"/>
                  <w:color w:val="000000" w:themeColor="text1"/>
                  <w:sz w:val="24"/>
                  <w:szCs w:val="24"/>
                  <w14:textFill>
                    <w14:solidFill>
                      <w14:schemeClr w14:val="tx1"/>
                    </w14:solidFill>
                  </w14:textFill>
                </w:rPr>
                <w:t>除董事会秘书、专门人员外，对上市公司董事、监事、高级管理人员等也提出要求，并明确他们在投资者关系管理中的禁止情形。</w:t>
              </w:r>
            </w:ins>
          </w:p>
          <w:p>
            <w:pPr>
              <w:numPr>
                <w:ilvl w:val="0"/>
                <w:numId w:val="3"/>
                <w:ins w:id="98" w:author="吴嘉崴" w:date="2023-07-19T16:02:41Z"/>
              </w:numPr>
              <w:spacing w:line="288" w:lineRule="auto"/>
              <w:ind w:firstLine="480" w:firstLineChars="200"/>
              <w:rPr>
                <w:rFonts w:hint="eastAsia" w:ascii="Times New Roman" w:hAnsi="Times New Roman" w:cs="宋体" w:eastAsiaTheme="minorEastAsia"/>
                <w:color w:val="000000" w:themeColor="text1"/>
                <w:sz w:val="24"/>
                <w:szCs w:val="24"/>
                <w14:textFill>
                  <w14:solidFill>
                    <w14:schemeClr w14:val="tx1"/>
                  </w14:solidFill>
                </w14:textFill>
              </w:rPr>
              <w:pPrChange w:id="97" w:author="吴嘉崴" w:date="2023-07-19T16:02:41Z">
                <w:pPr>
                  <w:numPr>
                    <w:ilvl w:val="0"/>
                    <w:numId w:val="3"/>
                  </w:numPr>
                  <w:spacing w:line="288" w:lineRule="auto"/>
                  <w:ind w:firstLine="480" w:firstLineChars="200"/>
                </w:pPr>
              </w:pPrChange>
            </w:pPr>
            <w:ins w:id="99" w:author="吴嘉崴" w:date="2023-07-19T16:01:27Z">
              <w:r>
                <w:rPr>
                  <w:rFonts w:hint="eastAsia" w:ascii="Times New Roman" w:hAnsi="Times New Roman" w:cs="宋体" w:eastAsiaTheme="minorEastAsia"/>
                  <w:color w:val="000000" w:themeColor="text1"/>
                  <w:sz w:val="24"/>
                  <w:szCs w:val="24"/>
                  <w14:textFill>
                    <w14:solidFill>
                      <w14:schemeClr w14:val="tx1"/>
                    </w14:solidFill>
                  </w14:textFill>
                </w:rPr>
                <w:t>倡导投资者提升股东意识，依法行权维权，形成理性成熟的投资文化</w:t>
              </w:r>
            </w:ins>
            <w:del w:id="100" w:author="吴嘉崴" w:date="2023-07-19T16:02:40Z">
              <w:r>
                <w:rPr>
                  <w:rFonts w:hint="eastAsia" w:ascii="Times New Roman" w:hAnsi="Times New Roman" w:cs="宋体" w:eastAsiaTheme="minorEastAsia"/>
                  <w:color w:val="000000" w:themeColor="text1"/>
                  <w:sz w:val="24"/>
                  <w:szCs w:val="24"/>
                  <w14:textFill>
                    <w14:solidFill>
                      <w14:schemeClr w14:val="tx1"/>
                    </w14:solidFill>
                  </w14:textFill>
                </w:rPr>
                <w:delText>针对原指引约束力不强的问题，强化对上市公司的约束。一是强化上市公司“关键少数”的主体责任，</w:delText>
              </w:r>
            </w:del>
            <w:del w:id="101" w:author="吴嘉崴" w:date="2023-07-19T16:02:21Z">
              <w:r>
                <w:rPr>
                  <w:rFonts w:hint="eastAsia" w:ascii="Times New Roman" w:hAnsi="Times New Roman" w:cs="宋体" w:eastAsiaTheme="minorEastAsia"/>
                  <w:color w:val="000000" w:themeColor="text1"/>
                  <w:sz w:val="24"/>
                  <w:szCs w:val="24"/>
                  <w14:textFill>
                    <w14:solidFill>
                      <w14:schemeClr w14:val="tx1"/>
                    </w14:solidFill>
                  </w14:textFill>
                </w:rPr>
                <w:delText>除董事会秘书、专门人员外，对上市公司董事、监事、高级管理人员等也提出要求，并明确他们在投资者关系管理中的禁止情形。二是对投资者提出倡导，倡导投资者提升股东意识、依法维权、培育理性投资文化。</w:delText>
              </w:r>
            </w:del>
          </w:p>
          <w:p>
            <w:pPr>
              <w:numPr>
                <w:ilvl w:val="0"/>
                <w:numId w:val="3"/>
              </w:num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明确中国证监会及其派出机构依法对上市公司投资者关系管理进行监督管理。</w:t>
            </w:r>
          </w:p>
          <w:p>
            <w:pPr>
              <w:numPr>
                <w:ilvl w:val="0"/>
                <w:numId w:val="3"/>
              </w:num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要求证券交易所、上市公司协会等自律组织，制定自律规则进行自律管理。</w:t>
            </w:r>
          </w:p>
          <w:p>
            <w:pPr>
              <w:numPr>
                <w:ilvl w:val="0"/>
                <w:numId w:val="3"/>
              </w:numPr>
              <w:spacing w:line="288" w:lineRule="auto"/>
              <w:ind w:firstLine="480" w:firstLineChars="200"/>
              <w:rPr>
                <w:sz w:val="24"/>
                <w:szCs w:val="24"/>
              </w:rPr>
            </w:pPr>
            <w:ins w:id="102" w:author="Oscar" w:date="2022-07-25T10:02:00Z">
              <w:r>
                <w:rPr>
                  <w:rFonts w:hint="eastAsia" w:ascii="Times New Roman" w:hAnsi="Times New Roman" w:cs="宋体" w:eastAsiaTheme="minorEastAsia"/>
                  <w:color w:val="000000" w:themeColor="text1"/>
                  <w:sz w:val="24"/>
                  <w:szCs w:val="24"/>
                  <w14:textFill>
                    <w14:solidFill>
                      <w14:schemeClr w14:val="tx1"/>
                    </w14:solidFill>
                  </w14:textFill>
                </w:rPr>
                <w:t>要求</w:t>
              </w:r>
            </w:ins>
            <w:ins w:id="103" w:author="Administrator" w:date="2023-07-25T14:45:28Z">
              <w:r>
                <w:rPr>
                  <w:rFonts w:hint="eastAsia" w:ascii="Times New Roman" w:hAnsi="Times New Roman" w:cs="宋体" w:eastAsiaTheme="minorEastAsia"/>
                  <w:color w:val="000000" w:themeColor="text1"/>
                  <w:sz w:val="24"/>
                  <w:szCs w:val="24"/>
                  <w:lang w:val="en-US" w:eastAsia="zh-CN"/>
                  <w14:textFill>
                    <w14:solidFill>
                      <w14:schemeClr w14:val="tx1"/>
                    </w14:solidFill>
                  </w14:textFill>
                </w:rPr>
                <w:t xml:space="preserve"> </w:t>
              </w:r>
            </w:ins>
            <w:ins w:id="104" w:author="Oscar" w:date="2022-07-25T10:02:00Z">
              <w:bookmarkStart w:id="0" w:name="_GoBack"/>
              <w:bookmarkEnd w:id="0"/>
              <w:r>
                <w:rPr>
                  <w:rFonts w:hint="eastAsia" w:ascii="Times New Roman" w:hAnsi="Times New Roman" w:cs="宋体" w:eastAsiaTheme="minorEastAsia"/>
                  <w:color w:val="000000" w:themeColor="text1"/>
                  <w:sz w:val="24"/>
                  <w:szCs w:val="24"/>
                  <w14:textFill>
                    <w14:solidFill>
                      <w14:schemeClr w14:val="tx1"/>
                    </w14:solidFill>
                  </w14:textFill>
                </w:rPr>
                <w:t>证券交易所、上市公司协会等自律组织，制定自律规则进行自律管理</w:t>
              </w:r>
            </w:ins>
            <w:del w:id="105" w:author="Oscar" w:date="2022-07-25T10:02:00Z">
              <w:r>
                <w:rPr>
                  <w:rFonts w:hint="eastAsia"/>
                  <w:sz w:val="24"/>
                  <w:szCs w:val="24"/>
                </w:rPr>
                <w:delText>投资者与上市公司发生纠纷的，双方可以向调解组织申请调解。普通投资者与上市公司发生证券业务纠纷，普通投资者提出调解请求的，上市公司不得拒绝</w:delText>
              </w:r>
            </w:del>
            <w:r>
              <w:rPr>
                <w:rFonts w:hint="eastAsia"/>
                <w:sz w:val="24"/>
                <w:szCs w:val="24"/>
              </w:rPr>
              <w:t>。</w:t>
            </w:r>
          </w:p>
          <w:p>
            <w:pPr>
              <w:numPr>
                <w:ilvl w:val="0"/>
                <w:numId w:val="3"/>
                <w:ins w:id="107" w:author="吴嘉崴" w:date="2023-07-19T16:00:42Z"/>
              </w:numPr>
              <w:spacing w:line="288" w:lineRule="auto"/>
              <w:ind w:firstLine="480" w:firstLineChars="200"/>
              <w:rPr>
                <w:sz w:val="24"/>
                <w:szCs w:val="24"/>
              </w:rPr>
              <w:pPrChange w:id="106" w:author="吴嘉崴" w:date="2023-07-19T16:00:42Z">
                <w:pPr>
                  <w:numPr>
                    <w:ilvl w:val="0"/>
                    <w:numId w:val="3"/>
                  </w:numPr>
                  <w:spacing w:line="288" w:lineRule="auto"/>
                  <w:ind w:firstLine="480" w:firstLineChars="200"/>
                </w:pPr>
              </w:pPrChange>
            </w:pPr>
            <w:del w:id="108" w:author="吴嘉崴" w:date="2023-07-19T16:00:39Z">
              <w:r>
                <w:rPr>
                  <w:rFonts w:hint="eastAsia"/>
                  <w:sz w:val="24"/>
                  <w:szCs w:val="24"/>
                </w:rPr>
                <w:delText>征集股东权利、持股行权、纠纷调解、代表人诉讼等投资者保护机构维护投资者合法权益的各项活动，上市公司应当积极支持和配合。</w:delText>
              </w:r>
            </w:del>
            <w:ins w:id="109" w:author="吴嘉崴" w:date="2023-07-19T16:00:36Z">
              <w:r>
                <w:rPr>
                  <w:rFonts w:hint="eastAsia"/>
                  <w:sz w:val="24"/>
                  <w:szCs w:val="24"/>
                </w:rPr>
                <w:t>明确监管部门、自律组织和投资者保护机构，可以对上市公司投资者关系管理状况进行评估评价，发布良好实践案例和经验，促进上市公司不断提升投资者关系管理水平</w:t>
              </w:r>
            </w:ins>
          </w:p>
          <w:p>
            <w:pPr>
              <w:spacing w:line="288" w:lineRule="auto"/>
              <w:ind w:left="480"/>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10"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776" w:hRule="atLeast"/>
          <w:tblHeader/>
        </w:trPr>
        <w:tc>
          <w:tcPr>
            <w:tcW w:w="6910" w:type="dxa"/>
            <w:shd w:val="clear" w:color="auto" w:fill="FFFFFF" w:themeFill="background1"/>
            <w:tcPrChange w:id="111" w:author="吴嘉崴" w:date="2023-07-20T16:23:47Z">
              <w:tcPr>
                <w:tcW w:w="6912" w:type="dxa"/>
                <w:gridSpan w:val="2"/>
                <w:shd w:val="clear" w:color="auto" w:fill="FFFFFF" w:themeFill="background1"/>
              </w:tcPr>
            </w:tcPrChange>
          </w:tcPr>
          <w:p>
            <w:pPr>
              <w:pStyle w:val="38"/>
              <w:jc w:val="left"/>
              <w:rPr>
                <w:sz w:val="24"/>
                <w:szCs w:val="24"/>
                <w:lang w:val="en-US"/>
              </w:rPr>
            </w:pPr>
            <w:ins w:id="112" w:author="吴嘉崴" w:date="2023-07-20T16:20:06Z">
              <w:r>
                <w:rPr>
                  <w:lang w:val="en-US"/>
                </w:rPr>
                <w:drawing>
                  <wp:inline distT="0" distB="0" distL="114300" distR="114300">
                    <wp:extent cx="4244975" cy="3002280"/>
                    <wp:effectExtent l="0" t="0" r="22225" b="20320"/>
                    <wp:docPr id="35" name="图片 35" descr="13-上市公司投资者关系管理-纯净版_页面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3-上市公司投资者关系管理-纯净版_页面_08"/>
                            <pic:cNvPicPr>
                              <a:picLocks noChangeAspect="1"/>
                            </pic:cNvPicPr>
                          </pic:nvPicPr>
                          <pic:blipFill>
                            <a:blip r:embed="rId21"/>
                            <a:stretch>
                              <a:fillRect/>
                            </a:stretch>
                          </pic:blipFill>
                          <pic:spPr>
                            <a:xfrm>
                              <a:off x="0" y="0"/>
                              <a:ext cx="4244975" cy="3002280"/>
                            </a:xfrm>
                            <a:prstGeom prst="rect">
                              <a:avLst/>
                            </a:prstGeom>
                          </pic:spPr>
                        </pic:pic>
                      </a:graphicData>
                    </a:graphic>
                  </wp:inline>
                </w:drawing>
              </w:r>
            </w:ins>
            <w:del w:id="114" w:author="吴嘉崴" w:date="2023-07-20T16:20:07Z">
              <w:r>
                <w:rPr>
                  <w:lang w:val="en-US"/>
                </w:rPr>
                <w:drawing>
                  <wp:inline distT="0" distB="0" distL="114300" distR="114300">
                    <wp:extent cx="4251325" cy="2403475"/>
                    <wp:effectExtent l="0" t="0" r="15875" b="952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2"/>
                            <a:stretch>
                              <a:fillRect/>
                            </a:stretch>
                          </pic:blipFill>
                          <pic:spPr>
                            <a:xfrm>
                              <a:off x="0" y="0"/>
                              <a:ext cx="4251325" cy="2403475"/>
                            </a:xfrm>
                            <a:prstGeom prst="rect">
                              <a:avLst/>
                            </a:prstGeom>
                            <a:noFill/>
                            <a:ln w="9525">
                              <a:noFill/>
                            </a:ln>
                          </pic:spPr>
                        </pic:pic>
                      </a:graphicData>
                    </a:graphic>
                  </wp:inline>
                </w:drawing>
              </w:r>
            </w:del>
          </w:p>
        </w:tc>
        <w:tc>
          <w:tcPr>
            <w:tcW w:w="7083" w:type="dxa"/>
            <w:tcPrChange w:id="116" w:author="吴嘉崴" w:date="2023-07-20T16:23:47Z">
              <w:tcPr>
                <w:tcW w:w="7086" w:type="dxa"/>
              </w:tcPr>
            </w:tcPrChange>
          </w:tcPr>
          <w:p>
            <w:pPr>
              <w:spacing w:line="288" w:lineRule="auto"/>
              <w:ind w:firstLine="480" w:firstLineChars="200"/>
              <w:rPr>
                <w:sz w:val="24"/>
                <w:szCs w:val="24"/>
              </w:rPr>
            </w:pPr>
          </w:p>
          <w:p>
            <w:pPr>
              <w:spacing w:line="288" w:lineRule="auto"/>
              <w:ind w:firstLine="480" w:firstLineChars="200"/>
              <w:rPr>
                <w:sz w:val="24"/>
                <w:szCs w:val="24"/>
              </w:rPr>
            </w:pPr>
            <w:r>
              <w:rPr>
                <w:rFonts w:hint="eastAsia"/>
                <w:sz w:val="24"/>
                <w:szCs w:val="24"/>
                <w:lang w:eastAsia="zh-Hans"/>
              </w:rPr>
              <w:t>我们</w:t>
            </w:r>
            <w:r>
              <w:rPr>
                <w:rFonts w:hint="eastAsia"/>
                <w:sz w:val="24"/>
                <w:szCs w:val="24"/>
              </w:rPr>
              <w:t>这里再回顾一下投服中心，中证中小投资者服务中心（简称“投服中心”）是经中国证监会批准设立并直接管理的证券金融类公益机构，经国家工商总局注册于2014年12月5日在上海注册成立。中证中小投资者服务中心的成立，是中国证监会完善监管政策、丰富投资者保护体系、切实加强中小投资者合法权益保护工作的重要举措，也是我国资本市场迈向法治化、成熟化进程的重要标志。成立以来通过组织建设和实践，成为了化解投资者与市场机构纠纷的主要渠道。</w:t>
            </w:r>
          </w:p>
          <w:p>
            <w:pPr>
              <w:spacing w:after="240" w:line="360" w:lineRule="auto"/>
              <w:rPr>
                <w:sz w:val="24"/>
                <w:szCs w:val="24"/>
              </w:rPr>
            </w:pPr>
          </w:p>
          <w:p>
            <w:pPr>
              <w:spacing w:after="240" w:line="360" w:lineRule="auto"/>
              <w:rPr>
                <w:sz w:val="24"/>
                <w:szCs w:val="24"/>
              </w:rPr>
            </w:pPr>
            <w:ins w:id="117" w:author="吴嘉崴" w:date="2023-07-19T16:07:22Z">
              <w:r>
                <w:rPr>
                  <w:rFonts w:hint="eastAsia"/>
                  <w:sz w:val="24"/>
                  <w:szCs w:val="24"/>
                </w:rPr>
                <w:t>投服中心的主要职责包括：面向投资者开展公益性宣传和教育；公益性持有证券等品种，以股东身份或证券持有人身份行权；受投资者委托，提供调解等纠纷解决服务；为投资者提供公益性诉讼支持及其相关工作；中国投资者网站的建设、管理和运行维护；调查、监测投资者意愿和诉求，开展战略研究与规划；代表投资者，向政府机构、监管部门反映诉求；中国证监会委托的其他业务。</w:t>
              </w:r>
            </w:ins>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19"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11415" w:hRule="atLeast"/>
          <w:tblHeader/>
          <w:del w:id="118" w:author="吴嘉崴" w:date="2023-07-20T16:23:27Z"/>
        </w:trPr>
        <w:tc>
          <w:tcPr>
            <w:tcW w:w="6910" w:type="dxa"/>
            <w:shd w:val="clear" w:color="auto" w:fill="FFFFFF" w:themeFill="background1"/>
            <w:tcPrChange w:id="120" w:author="吴嘉崴" w:date="2023-07-20T16:23:47Z">
              <w:tcPr>
                <w:tcW w:w="6912" w:type="dxa"/>
                <w:gridSpan w:val="2"/>
                <w:shd w:val="clear" w:color="auto" w:fill="FFFFFF" w:themeFill="background1"/>
              </w:tcPr>
            </w:tcPrChange>
          </w:tcPr>
          <w:p>
            <w:pPr>
              <w:pStyle w:val="38"/>
              <w:jc w:val="left"/>
              <w:rPr>
                <w:del w:id="121" w:author="吴嘉崴" w:date="2023-07-20T16:23:27Z"/>
                <w:sz w:val="24"/>
                <w:szCs w:val="24"/>
                <w:lang w:val="en-US"/>
              </w:rPr>
            </w:pPr>
          </w:p>
        </w:tc>
        <w:tc>
          <w:tcPr>
            <w:tcW w:w="7083" w:type="dxa"/>
            <w:tcPrChange w:id="122" w:author="吴嘉崴" w:date="2023-07-20T16:23:47Z">
              <w:tcPr>
                <w:tcW w:w="7086" w:type="dxa"/>
              </w:tcPr>
            </w:tcPrChange>
          </w:tcPr>
          <w:p>
            <w:pPr>
              <w:spacing w:line="288" w:lineRule="auto"/>
              <w:ind w:firstLine="480" w:firstLineChars="200"/>
              <w:rPr>
                <w:del w:id="123" w:author="吴嘉崴" w:date="2023-07-20T16:23:27Z"/>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25"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776" w:hRule="atLeast"/>
          <w:tblHeader/>
          <w:del w:id="124" w:author="吴嘉崴" w:date="2023-07-20T16:23:47Z"/>
        </w:trPr>
        <w:tc>
          <w:tcPr>
            <w:tcW w:w="6910" w:type="dxa"/>
            <w:shd w:val="clear" w:color="auto" w:fill="FFFFFF" w:themeFill="background1"/>
            <w:tcPrChange w:id="126" w:author="吴嘉崴" w:date="2023-07-20T16:23:47Z">
              <w:tcPr>
                <w:tcW w:w="6912" w:type="dxa"/>
                <w:gridSpan w:val="2"/>
                <w:shd w:val="clear" w:color="auto" w:fill="FFFFFF" w:themeFill="background1"/>
              </w:tcPr>
            </w:tcPrChange>
          </w:tcPr>
          <w:p>
            <w:pPr>
              <w:pStyle w:val="38"/>
              <w:jc w:val="center"/>
              <w:rPr>
                <w:del w:id="127" w:author="吴嘉崴" w:date="2023-07-20T16:23:47Z"/>
                <w:sz w:val="28"/>
                <w:szCs w:val="28"/>
                <w:lang w:val="en-US"/>
              </w:rPr>
            </w:pPr>
          </w:p>
        </w:tc>
        <w:tc>
          <w:tcPr>
            <w:tcW w:w="7083" w:type="dxa"/>
            <w:tcPrChange w:id="128" w:author="吴嘉崴" w:date="2023-07-20T16:23:47Z">
              <w:tcPr>
                <w:tcW w:w="7086" w:type="dxa"/>
              </w:tcPr>
            </w:tcPrChange>
          </w:tcPr>
          <w:p>
            <w:pPr>
              <w:spacing w:line="288" w:lineRule="auto"/>
              <w:ind w:firstLine="480" w:firstLineChars="200"/>
              <w:rPr>
                <w:del w:id="129" w:author="吴嘉崴" w:date="2023-07-20T16:23:47Z"/>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30"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776" w:hRule="atLeast"/>
          <w:tblHeader/>
        </w:trPr>
        <w:tc>
          <w:tcPr>
            <w:tcW w:w="6910" w:type="dxa"/>
            <w:shd w:val="clear" w:color="auto" w:fill="FFFFFF" w:themeFill="background1"/>
            <w:tcPrChange w:id="131" w:author="吴嘉崴" w:date="2023-07-20T16:23:47Z">
              <w:tcPr>
                <w:tcW w:w="6912" w:type="dxa"/>
                <w:gridSpan w:val="2"/>
                <w:shd w:val="clear" w:color="auto" w:fill="FFFFFF" w:themeFill="background1"/>
              </w:tcPr>
            </w:tcPrChange>
          </w:tcPr>
          <w:p>
            <w:pPr>
              <w:pStyle w:val="38"/>
              <w:jc w:val="center"/>
              <w:rPr>
                <w:sz w:val="28"/>
                <w:szCs w:val="28"/>
                <w:lang w:val="en-US"/>
              </w:rPr>
            </w:pPr>
            <w:ins w:id="132" w:author="吴嘉崴" w:date="2023-07-20T16:24:23Z">
              <w:r>
                <w:rPr>
                  <w:lang w:val="en-US"/>
                </w:rPr>
                <w:drawing>
                  <wp:inline distT="0" distB="0" distL="114300" distR="114300">
                    <wp:extent cx="4244975" cy="3002280"/>
                    <wp:effectExtent l="0" t="0" r="22225" b="20320"/>
                    <wp:docPr id="39" name="图片 39" descr="13-上市公司投资者关系管理-纯净版_页面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3-上市公司投资者关系管理-纯净版_页面_09"/>
                            <pic:cNvPicPr>
                              <a:picLocks noChangeAspect="1"/>
                            </pic:cNvPicPr>
                          </pic:nvPicPr>
                          <pic:blipFill>
                            <a:blip r:embed="rId23"/>
                            <a:stretch>
                              <a:fillRect/>
                            </a:stretch>
                          </pic:blipFill>
                          <pic:spPr>
                            <a:xfrm>
                              <a:off x="0" y="0"/>
                              <a:ext cx="4244975" cy="3002280"/>
                            </a:xfrm>
                            <a:prstGeom prst="rect">
                              <a:avLst/>
                            </a:prstGeom>
                          </pic:spPr>
                        </pic:pic>
                      </a:graphicData>
                    </a:graphic>
                  </wp:inline>
                </w:drawing>
              </w:r>
            </w:ins>
            <w:ins w:id="134" w:author="Oscar" w:date="2022-07-25T10:05:00Z">
              <w:del w:id="135" w:author="吴嘉崴" w:date="2023-07-20T16:24:18Z">
                <w:r>
                  <w:rPr>
                    <w:lang w:val="en-US"/>
                  </w:rPr>
                  <w:drawing>
                    <wp:inline distT="0" distB="0" distL="114300" distR="114300">
                      <wp:extent cx="4251960" cy="2392045"/>
                      <wp:effectExtent l="0" t="0" r="15240" b="2095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4"/>
                              <a:stretch>
                                <a:fillRect/>
                              </a:stretch>
                            </pic:blipFill>
                            <pic:spPr>
                              <a:xfrm>
                                <a:off x="0" y="0"/>
                                <a:ext cx="4251960" cy="2392045"/>
                              </a:xfrm>
                              <a:prstGeom prst="rect">
                                <a:avLst/>
                              </a:prstGeom>
                              <a:noFill/>
                              <a:ln w="9525">
                                <a:noFill/>
                              </a:ln>
                            </pic:spPr>
                          </pic:pic>
                        </a:graphicData>
                      </a:graphic>
                    </wp:inline>
                  </w:drawing>
                </w:r>
              </w:del>
            </w:ins>
            <w:del w:id="138" w:author="Oscar" w:date="2022-07-25T10:05:00Z">
              <w:r>
                <w:rPr>
                  <w:sz w:val="28"/>
                  <w:szCs w:val="28"/>
                  <w:lang w:val="en-US"/>
                </w:rPr>
                <w:drawing>
                  <wp:inline distT="0" distB="0" distL="0" distR="0">
                    <wp:extent cx="4251960" cy="2391410"/>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25"/>
                            <a:stretch>
                              <a:fillRect/>
                            </a:stretch>
                          </pic:blipFill>
                          <pic:spPr>
                            <a:xfrm>
                              <a:off x="0" y="0"/>
                              <a:ext cx="4251960" cy="2391410"/>
                            </a:xfrm>
                            <a:prstGeom prst="rect">
                              <a:avLst/>
                            </a:prstGeom>
                          </pic:spPr>
                        </pic:pic>
                      </a:graphicData>
                    </a:graphic>
                  </wp:inline>
                </w:drawing>
              </w:r>
            </w:del>
          </w:p>
        </w:tc>
        <w:tc>
          <w:tcPr>
            <w:tcW w:w="7083" w:type="dxa"/>
            <w:tcPrChange w:id="140"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lang w:eastAsia="zh-Hans"/>
                <w14:textFill>
                  <w14:solidFill>
                    <w14:schemeClr w14:val="tx1"/>
                  </w14:solidFill>
                </w14:textFill>
              </w:rPr>
              <w:t>我们</w:t>
            </w:r>
            <w:r>
              <w:rPr>
                <w:rFonts w:hint="eastAsia" w:ascii="Times New Roman" w:hAnsi="Times New Roman" w:cs="宋体" w:eastAsiaTheme="minorEastAsia"/>
                <w:color w:val="000000" w:themeColor="text1"/>
                <w:sz w:val="24"/>
                <w:szCs w:val="24"/>
                <w14:textFill>
                  <w14:solidFill>
                    <w14:schemeClr w14:val="tx1"/>
                  </w14:solidFill>
                </w14:textFill>
              </w:rPr>
              <w:t>接下来讲讲</w:t>
            </w:r>
            <w:r>
              <w:rPr>
                <w:rFonts w:ascii="Times New Roman" w:hAnsi="Times New Roman" w:cs="宋体" w:eastAsiaTheme="minorEastAsia"/>
                <w:color w:val="000000" w:themeColor="text1"/>
                <w:sz w:val="24"/>
                <w:szCs w:val="24"/>
                <w14:textFill>
                  <w14:solidFill>
                    <w14:schemeClr w14:val="tx1"/>
                  </w14:solidFill>
                </w14:textFill>
              </w:rPr>
              <w:t>投资者保护</w:t>
            </w:r>
            <w:r>
              <w:rPr>
                <w:rFonts w:hint="eastAsia" w:ascii="Times New Roman" w:hAnsi="Times New Roman" w:cs="宋体" w:eastAsiaTheme="minorEastAsia"/>
                <w:color w:val="000000" w:themeColor="text1"/>
                <w:sz w:val="24"/>
                <w:szCs w:val="24"/>
                <w14:textFill>
                  <w14:solidFill>
                    <w14:schemeClr w14:val="tx1"/>
                  </w14:solidFill>
                </w14:textFill>
              </w:rPr>
              <w:t>之</w:t>
            </w:r>
            <w:r>
              <w:rPr>
                <w:rFonts w:ascii="Times New Roman" w:hAnsi="Times New Roman" w:cs="宋体" w:eastAsiaTheme="minorEastAsia"/>
                <w:color w:val="000000" w:themeColor="text1"/>
                <w:sz w:val="24"/>
                <w:szCs w:val="24"/>
                <w14:textFill>
                  <w14:solidFill>
                    <w14:schemeClr w14:val="tx1"/>
                  </w14:solidFill>
                </w14:textFill>
              </w:rPr>
              <w:t>代表人诉讼。</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投资者提起虚假陈述等证券民事赔偿诉讼时，诉讼标的是同一种类，且当事人一方人数众多的，可以依法推选代表人进行诉讼。对按照前款规定提起的诉讼，可能存在有相同诉讼请求的其他众多投资者的，人民法院可以发出公告，说明该诉讼请求的案件情况，通知投资者在一定期间向人民法院登记。人民法院作出的判决、裁定，对参加登记的投资者发生效力。投资者保护机构受五十名以上投资者委托，可以作为代表人参加诉讼，并为经证券登记结算机构确认的权利人依照前款规定向人民法院登记，但投资者明确表示不愿意参加该诉讼的除外。</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41"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776" w:hRule="atLeast"/>
          <w:tblHeader/>
        </w:trPr>
        <w:tc>
          <w:tcPr>
            <w:tcW w:w="6910" w:type="dxa"/>
            <w:shd w:val="clear" w:color="auto" w:fill="FFFFFF" w:themeFill="background1"/>
            <w:tcPrChange w:id="142" w:author="吴嘉崴" w:date="2023-07-20T16:23:47Z">
              <w:tcPr>
                <w:tcW w:w="6912" w:type="dxa"/>
                <w:gridSpan w:val="2"/>
                <w:shd w:val="clear" w:color="auto" w:fill="FFFFFF" w:themeFill="background1"/>
              </w:tcPr>
            </w:tcPrChange>
          </w:tcPr>
          <w:p>
            <w:pPr>
              <w:pStyle w:val="38"/>
              <w:jc w:val="center"/>
              <w:rPr>
                <w:sz w:val="28"/>
                <w:szCs w:val="28"/>
              </w:rPr>
            </w:pPr>
            <w:del w:id="143" w:author="吴嘉崴" w:date="2023-07-20T16:24:40Z">
              <w:r>
                <w:rPr>
                  <w:lang w:val="en-US"/>
                </w:rPr>
                <w:drawing>
                  <wp:inline distT="0" distB="0" distL="114300" distR="114300">
                    <wp:extent cx="4251325" cy="2063750"/>
                    <wp:effectExtent l="0" t="0" r="15875" b="190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6"/>
                            <a:stretch>
                              <a:fillRect/>
                            </a:stretch>
                          </pic:blipFill>
                          <pic:spPr>
                            <a:xfrm>
                              <a:off x="0" y="0"/>
                              <a:ext cx="4251325" cy="2063750"/>
                            </a:xfrm>
                            <a:prstGeom prst="rect">
                              <a:avLst/>
                            </a:prstGeom>
                            <a:noFill/>
                            <a:ln w="9525">
                              <a:noFill/>
                            </a:ln>
                          </pic:spPr>
                        </pic:pic>
                      </a:graphicData>
                    </a:graphic>
                  </wp:inline>
                </w:drawing>
              </w:r>
            </w:del>
          </w:p>
          <w:p>
            <w:pPr>
              <w:pStyle w:val="38"/>
              <w:jc w:val="center"/>
              <w:rPr>
                <w:rFonts w:hint="default"/>
                <w:sz w:val="28"/>
                <w:szCs w:val="28"/>
              </w:rPr>
            </w:pPr>
            <w:ins w:id="145" w:author="吴嘉崴" w:date="2023-07-20T16:24:48Z">
              <w:r>
                <w:rPr>
                  <w:rFonts w:hint="default"/>
                  <w:sz w:val="28"/>
                  <w:szCs w:val="28"/>
                </w:rPr>
                <w:drawing>
                  <wp:inline distT="0" distB="0" distL="114300" distR="114300">
                    <wp:extent cx="4244975" cy="3002280"/>
                    <wp:effectExtent l="0" t="0" r="22225" b="20320"/>
                    <wp:docPr id="40" name="图片 40" descr="13-上市公司投资者关系管理-纯净版_页面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3-上市公司投资者关系管理-纯净版_页面_10"/>
                            <pic:cNvPicPr>
                              <a:picLocks noChangeAspect="1"/>
                            </pic:cNvPicPr>
                          </pic:nvPicPr>
                          <pic:blipFill>
                            <a:blip r:embed="rId27"/>
                            <a:stretch>
                              <a:fillRect/>
                            </a:stretch>
                          </pic:blipFill>
                          <pic:spPr>
                            <a:xfrm>
                              <a:off x="0" y="0"/>
                              <a:ext cx="4244975" cy="3002280"/>
                            </a:xfrm>
                            <a:prstGeom prst="rect">
                              <a:avLst/>
                            </a:prstGeom>
                          </pic:spPr>
                        </pic:pic>
                      </a:graphicData>
                    </a:graphic>
                  </wp:inline>
                </w:drawing>
              </w:r>
            </w:ins>
          </w:p>
        </w:tc>
        <w:tc>
          <w:tcPr>
            <w:tcW w:w="7083" w:type="dxa"/>
            <w:tcPrChange w:id="147"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lang w:eastAsia="zh-Hans"/>
                <w14:textFill>
                  <w14:solidFill>
                    <w14:schemeClr w14:val="tx1"/>
                  </w14:solidFill>
                </w14:textFill>
              </w:rPr>
              <w:t>随着立法完善</w:t>
            </w:r>
            <w:r>
              <w:rPr>
                <w:rFonts w:ascii="Times New Roman" w:hAnsi="Times New Roman" w:cs="宋体" w:eastAsiaTheme="minorEastAsia"/>
                <w:color w:val="000000" w:themeColor="text1"/>
                <w:sz w:val="24"/>
                <w:szCs w:val="24"/>
                <w:lang w:eastAsia="zh-Hans"/>
                <w14:textFill>
                  <w14:solidFill>
                    <w14:schemeClr w14:val="tx1"/>
                  </w14:solidFill>
                </w14:textFill>
              </w:rPr>
              <w:t>，</w:t>
            </w:r>
            <w:r>
              <w:rPr>
                <w:rFonts w:hint="eastAsia" w:ascii="Times New Roman" w:hAnsi="Times New Roman" w:cs="宋体" w:eastAsiaTheme="minorEastAsia"/>
                <w:color w:val="000000" w:themeColor="text1"/>
                <w:sz w:val="24"/>
                <w:szCs w:val="24"/>
                <w14:textFill>
                  <w14:solidFill>
                    <w14:schemeClr w14:val="tx1"/>
                  </w14:solidFill>
                </w14:textFill>
              </w:rPr>
              <w:t>投资者保护机构</w:t>
            </w:r>
            <w:r>
              <w:rPr>
                <w:rFonts w:hint="eastAsia" w:ascii="Times New Roman" w:hAnsi="Times New Roman" w:cs="宋体" w:eastAsiaTheme="minorEastAsia"/>
                <w:color w:val="000000" w:themeColor="text1"/>
                <w:sz w:val="24"/>
                <w:szCs w:val="24"/>
                <w:lang w:eastAsia="zh-Hans"/>
                <w14:textFill>
                  <w14:solidFill>
                    <w14:schemeClr w14:val="tx1"/>
                  </w14:solidFill>
                </w14:textFill>
              </w:rPr>
              <w:t>也逐步</w:t>
            </w:r>
            <w:r>
              <w:rPr>
                <w:rFonts w:hint="eastAsia" w:ascii="Times New Roman" w:hAnsi="Times New Roman" w:cs="宋体" w:eastAsiaTheme="minorEastAsia"/>
                <w:color w:val="000000" w:themeColor="text1"/>
                <w:sz w:val="24"/>
                <w:szCs w:val="24"/>
                <w14:textFill>
                  <w14:solidFill>
                    <w14:schemeClr w14:val="tx1"/>
                  </w14:solidFill>
                </w14:textFill>
              </w:rPr>
              <w:t>深度参与</w:t>
            </w:r>
            <w:r>
              <w:rPr>
                <w:rFonts w:hint="eastAsia" w:ascii="Times New Roman" w:hAnsi="Times New Roman" w:cs="宋体" w:eastAsiaTheme="minorEastAsia"/>
                <w:color w:val="000000" w:themeColor="text1"/>
                <w:sz w:val="24"/>
                <w:szCs w:val="24"/>
                <w:lang w:eastAsia="zh-Hans"/>
                <w14:textFill>
                  <w14:solidFill>
                    <w14:schemeClr w14:val="tx1"/>
                  </w14:solidFill>
                </w14:textFill>
              </w:rPr>
              <w:t>投资权益保护的工作中</w:t>
            </w:r>
            <w:r>
              <w:rPr>
                <w:rFonts w:hint="eastAsia" w:ascii="Times New Roman" w:hAnsi="Times New Roman" w:cs="宋体" w:eastAsiaTheme="minorEastAsia"/>
                <w:color w:val="000000" w:themeColor="text1"/>
                <w:sz w:val="24"/>
                <w:szCs w:val="24"/>
                <w14:textFill>
                  <w14:solidFill>
                    <w14:schemeClr w14:val="tx1"/>
                  </w14:solidFill>
                </w14:textFill>
              </w:rPr>
              <w:t>。</w:t>
            </w:r>
            <w:r>
              <w:rPr>
                <w:rStyle w:val="17"/>
                <w:rFonts w:hint="eastAsia"/>
                <w:lang w:eastAsia="zh-Hans"/>
              </w:rPr>
              <w:t>具体体现在如下的几个方面</w:t>
            </w:r>
            <w:r>
              <w:rPr>
                <w:rStyle w:val="17"/>
                <w:lang w:eastAsia="zh-Hans"/>
              </w:rPr>
              <w:t>：</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lang w:eastAsia="zh-Hans"/>
                <w14:textFill>
                  <w14:solidFill>
                    <w14:schemeClr w14:val="tx1"/>
                  </w14:solidFill>
                </w14:textFill>
              </w:rPr>
              <w:t>一</w:t>
            </w:r>
            <w:r>
              <w:rPr>
                <w:rFonts w:ascii="Times New Roman" w:hAnsi="Times New Roman" w:cs="宋体" w:eastAsiaTheme="minorEastAsia"/>
                <w:color w:val="000000" w:themeColor="text1"/>
                <w:sz w:val="24"/>
                <w:szCs w:val="24"/>
                <w:lang w:eastAsia="zh-Hans"/>
                <w14:textFill>
                  <w14:solidFill>
                    <w14:schemeClr w14:val="tx1"/>
                  </w14:solidFill>
                </w14:textFill>
              </w:rPr>
              <w:t>、</w:t>
            </w:r>
            <w:r>
              <w:rPr>
                <w:rFonts w:ascii="Times New Roman" w:hAnsi="Times New Roman" w:cs="宋体" w:eastAsiaTheme="minorEastAsia"/>
                <w:color w:val="000000" w:themeColor="text1"/>
                <w:sz w:val="24"/>
                <w:szCs w:val="24"/>
                <w14:textFill>
                  <w14:solidFill>
                    <w14:schemeClr w14:val="tx1"/>
                  </w14:solidFill>
                </w14:textFill>
              </w:rPr>
              <w:t>受托协议先行赔付，</w:t>
            </w:r>
            <w:r>
              <w:rPr>
                <w:rFonts w:hint="eastAsia" w:ascii="Times New Roman" w:hAnsi="Times New Roman" w:cs="宋体" w:eastAsiaTheme="minorEastAsia"/>
                <w:color w:val="000000" w:themeColor="text1"/>
                <w:sz w:val="24"/>
                <w:szCs w:val="24"/>
                <w:lang w:eastAsia="zh-Hans"/>
                <w14:textFill>
                  <w14:solidFill>
                    <w14:schemeClr w14:val="tx1"/>
                  </w14:solidFill>
                </w14:textFill>
              </w:rPr>
              <w:t>如果</w:t>
            </w:r>
            <w:r>
              <w:rPr>
                <w:rFonts w:ascii="Times New Roman" w:hAnsi="Times New Roman" w:cs="宋体" w:eastAsiaTheme="minorEastAsia"/>
                <w:color w:val="000000" w:themeColor="text1"/>
                <w:sz w:val="24"/>
                <w:szCs w:val="24"/>
                <w14:textFill>
                  <w14:solidFill>
                    <w14:schemeClr w14:val="tx1"/>
                  </w14:solidFill>
                </w14:textFill>
              </w:rPr>
              <w:t>发行人</w:t>
            </w:r>
            <w:r>
              <w:rPr>
                <w:rFonts w:hint="eastAsia" w:ascii="Times New Roman" w:hAnsi="Times New Roman" w:cs="宋体" w:eastAsiaTheme="minorEastAsia"/>
                <w:color w:val="000000" w:themeColor="text1"/>
                <w:sz w:val="24"/>
                <w:szCs w:val="24"/>
                <w:lang w:eastAsia="zh-Hans"/>
                <w14:textFill>
                  <w14:solidFill>
                    <w14:schemeClr w14:val="tx1"/>
                  </w14:solidFill>
                </w14:textFill>
              </w:rPr>
              <w:t>因为</w:t>
            </w:r>
            <w:r>
              <w:rPr>
                <w:rFonts w:ascii="Times New Roman" w:hAnsi="Times New Roman" w:cs="宋体" w:eastAsiaTheme="minorEastAsia"/>
                <w:color w:val="000000" w:themeColor="text1"/>
                <w:sz w:val="24"/>
                <w:szCs w:val="24"/>
                <w14:textFill>
                  <w14:solidFill>
                    <w14:schemeClr w14:val="tx1"/>
                  </w14:solidFill>
                </w14:textFill>
              </w:rPr>
              <w:t>欺诈发行/虚假陈述</w:t>
            </w:r>
            <w:r>
              <w:rPr>
                <w:rFonts w:hint="eastAsia" w:ascii="Times New Roman" w:hAnsi="Times New Roman" w:cs="宋体" w:eastAsiaTheme="minorEastAsia"/>
                <w:color w:val="000000" w:themeColor="text1"/>
                <w:sz w:val="24"/>
                <w:szCs w:val="24"/>
                <w:lang w:eastAsia="zh-Hans"/>
                <w14:textFill>
                  <w14:solidFill>
                    <w14:schemeClr w14:val="tx1"/>
                  </w14:solidFill>
                </w14:textFill>
              </w:rPr>
              <w:t>或者</w:t>
            </w:r>
            <w:r>
              <w:rPr>
                <w:rFonts w:ascii="Times New Roman" w:hAnsi="Times New Roman" w:cs="宋体" w:eastAsiaTheme="minorEastAsia"/>
                <w:color w:val="000000" w:themeColor="text1"/>
                <w:sz w:val="24"/>
                <w:szCs w:val="24"/>
                <w14:textFill>
                  <w14:solidFill>
                    <w14:schemeClr w14:val="tx1"/>
                  </w14:solidFill>
                </w14:textFill>
              </w:rPr>
              <w:t>其他重大违法给投资者造成损失的，控股股东、</w:t>
            </w:r>
            <w:r>
              <w:rPr>
                <w:rFonts w:hint="eastAsia" w:ascii="Times New Roman" w:hAnsi="Times New Roman" w:cs="宋体" w:eastAsiaTheme="minorEastAsia"/>
                <w:color w:val="000000" w:themeColor="text1"/>
                <w:sz w:val="24"/>
                <w:szCs w:val="24"/>
                <w:lang w:eastAsia="zh-Hans"/>
                <w14:textFill>
                  <w14:solidFill>
                    <w14:schemeClr w14:val="tx1"/>
                  </w14:solidFill>
                </w14:textFill>
              </w:rPr>
              <w:t>实控人或者</w:t>
            </w:r>
            <w:r>
              <w:rPr>
                <w:rFonts w:ascii="Times New Roman" w:hAnsi="Times New Roman" w:cs="宋体" w:eastAsiaTheme="minorEastAsia"/>
                <w:color w:val="000000" w:themeColor="text1"/>
                <w:sz w:val="24"/>
                <w:szCs w:val="24"/>
                <w14:textFill>
                  <w14:solidFill>
                    <w14:schemeClr w14:val="tx1"/>
                  </w14:solidFill>
                </w14:textFill>
              </w:rPr>
              <w:t>相关证券公司</w:t>
            </w:r>
            <w:r>
              <w:rPr>
                <w:rFonts w:hint="eastAsia" w:ascii="Times New Roman" w:hAnsi="Times New Roman" w:cs="宋体" w:eastAsiaTheme="minorEastAsia"/>
                <w:color w:val="000000" w:themeColor="text1"/>
                <w:sz w:val="24"/>
                <w:szCs w:val="24"/>
                <w:lang w:eastAsia="zh-Hans"/>
                <w14:textFill>
                  <w14:solidFill>
                    <w14:schemeClr w14:val="tx1"/>
                  </w14:solidFill>
                </w14:textFill>
              </w:rPr>
              <w:t>均</w:t>
            </w:r>
            <w:r>
              <w:rPr>
                <w:rFonts w:ascii="Times New Roman" w:hAnsi="Times New Roman" w:cs="宋体" w:eastAsiaTheme="minorEastAsia"/>
                <w:color w:val="000000" w:themeColor="text1"/>
                <w:sz w:val="24"/>
                <w:szCs w:val="24"/>
                <w14:textFill>
                  <w14:solidFill>
                    <w14:schemeClr w14:val="tx1"/>
                  </w14:solidFill>
                </w14:textFill>
              </w:rPr>
              <w:t>可委托投资者保护机构</w:t>
            </w:r>
            <w:r>
              <w:rPr>
                <w:rFonts w:hint="eastAsia" w:ascii="Times New Roman" w:hAnsi="Times New Roman" w:cs="宋体" w:eastAsiaTheme="minorEastAsia"/>
                <w:color w:val="000000" w:themeColor="text1"/>
                <w:sz w:val="24"/>
                <w:szCs w:val="24"/>
                <w:lang w:eastAsia="zh-Hans"/>
                <w14:textFill>
                  <w14:solidFill>
                    <w14:schemeClr w14:val="tx1"/>
                  </w14:solidFill>
                </w14:textFill>
              </w:rPr>
              <w:t>对受损投资者进行</w:t>
            </w:r>
            <w:r>
              <w:rPr>
                <w:rFonts w:ascii="Times New Roman" w:hAnsi="Times New Roman" w:cs="宋体" w:eastAsiaTheme="minorEastAsia"/>
                <w:color w:val="000000" w:themeColor="text1"/>
                <w:sz w:val="24"/>
                <w:szCs w:val="24"/>
                <w14:textFill>
                  <w14:solidFill>
                    <w14:schemeClr w14:val="tx1"/>
                  </w14:solidFill>
                </w14:textFill>
              </w:rPr>
              <w:t>先行赔付</w:t>
            </w:r>
            <w:r>
              <w:rPr>
                <w:rFonts w:hint="eastAsia" w:ascii="Times New Roman" w:hAnsi="Times New Roman" w:cs="宋体" w:eastAsiaTheme="minorEastAsia"/>
                <w:color w:val="000000" w:themeColor="text1"/>
                <w:sz w:val="24"/>
                <w:szCs w:val="24"/>
                <w:lang w:eastAsia="zh-Hans"/>
                <w14:textFill>
                  <w14:solidFill>
                    <w14:schemeClr w14:val="tx1"/>
                  </w14:solidFill>
                </w14:textFill>
              </w:rPr>
              <w:t>在</w:t>
            </w:r>
            <w:r>
              <w:rPr>
                <w:rFonts w:ascii="Times New Roman" w:hAnsi="Times New Roman" w:cs="宋体" w:eastAsiaTheme="minorEastAsia"/>
                <w:color w:val="000000" w:themeColor="text1"/>
                <w:sz w:val="24"/>
                <w:szCs w:val="24"/>
                <w14:textFill>
                  <w14:solidFill>
                    <w14:schemeClr w14:val="tx1"/>
                  </w14:solidFill>
                </w14:textFill>
              </w:rPr>
              <w:t>先行赔付后，可以向发行人及其他连带责任人追偿。</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lang w:eastAsia="zh-Hans"/>
                <w14:textFill>
                  <w14:solidFill>
                    <w14:schemeClr w14:val="tx1"/>
                  </w14:solidFill>
                </w14:textFill>
              </w:rPr>
              <w:t>二</w:t>
            </w:r>
            <w:r>
              <w:rPr>
                <w:rFonts w:ascii="Times New Roman" w:hAnsi="Times New Roman" w:cs="宋体" w:eastAsiaTheme="minorEastAsia"/>
                <w:color w:val="000000" w:themeColor="text1"/>
                <w:sz w:val="24"/>
                <w:szCs w:val="24"/>
                <w:lang w:eastAsia="zh-Hans"/>
                <w14:textFill>
                  <w14:solidFill>
                    <w14:schemeClr w14:val="tx1"/>
                  </w14:solidFill>
                </w14:textFill>
              </w:rPr>
              <w:t>、</w:t>
            </w:r>
            <w:r>
              <w:rPr>
                <w:rFonts w:hint="eastAsia" w:ascii="Times New Roman" w:hAnsi="Times New Roman" w:cs="宋体" w:eastAsiaTheme="minorEastAsia"/>
                <w:color w:val="000000" w:themeColor="text1"/>
                <w:sz w:val="24"/>
                <w:szCs w:val="24"/>
                <w:lang w:eastAsia="zh-Hans"/>
                <w14:textFill>
                  <w14:solidFill>
                    <w14:schemeClr w14:val="tx1"/>
                  </w14:solidFill>
                </w14:textFill>
              </w:rPr>
              <w:t>申请调解</w:t>
            </w:r>
            <w:r>
              <w:rPr>
                <w:rFonts w:ascii="Times New Roman" w:hAnsi="Times New Roman" w:cs="宋体" w:eastAsiaTheme="minorEastAsia"/>
                <w:color w:val="000000" w:themeColor="text1"/>
                <w:sz w:val="24"/>
                <w:szCs w:val="24"/>
                <w:lang w:eastAsia="zh-Hans"/>
                <w14:textFill>
                  <w14:solidFill>
                    <w14:schemeClr w14:val="tx1"/>
                  </w14:solidFill>
                </w14:textFill>
              </w:rPr>
              <w:t>。</w:t>
            </w:r>
            <w:r>
              <w:rPr>
                <w:rFonts w:ascii="Times New Roman" w:hAnsi="Times New Roman" w:cs="宋体" w:eastAsiaTheme="minorEastAsia"/>
                <w:color w:val="000000" w:themeColor="text1"/>
                <w:sz w:val="24"/>
                <w:szCs w:val="24"/>
                <w14:textFill>
                  <w14:solidFill>
                    <w14:schemeClr w14:val="tx1"/>
                  </w14:solidFill>
                </w14:textFill>
              </w:rPr>
              <w:t>投资者与发行人</w:t>
            </w:r>
            <w:r>
              <w:rPr>
                <w:rFonts w:hint="eastAsia" w:ascii="Times New Roman" w:hAnsi="Times New Roman" w:cs="宋体" w:eastAsiaTheme="minorEastAsia"/>
                <w:color w:val="000000" w:themeColor="text1"/>
                <w:sz w:val="24"/>
                <w:szCs w:val="24"/>
                <w:lang w:eastAsia="zh-Hans"/>
                <w14:textFill>
                  <w14:solidFill>
                    <w14:schemeClr w14:val="tx1"/>
                  </w14:solidFill>
                </w14:textFill>
              </w:rPr>
              <w:t>或者</w:t>
            </w:r>
            <w:r>
              <w:rPr>
                <w:rFonts w:ascii="Times New Roman" w:hAnsi="Times New Roman" w:cs="宋体" w:eastAsiaTheme="minorEastAsia"/>
                <w:color w:val="000000" w:themeColor="text1"/>
                <w:sz w:val="24"/>
                <w:szCs w:val="24"/>
                <w14:textFill>
                  <w14:solidFill>
                    <w14:schemeClr w14:val="tx1"/>
                  </w14:solidFill>
                </w14:textFill>
              </w:rPr>
              <w:t>证券公司</w:t>
            </w:r>
            <w:r>
              <w:rPr>
                <w:rFonts w:hint="eastAsia" w:ascii="Times New Roman" w:hAnsi="Times New Roman" w:cs="宋体" w:eastAsiaTheme="minorEastAsia"/>
                <w:color w:val="000000" w:themeColor="text1"/>
                <w:sz w:val="24"/>
                <w:szCs w:val="24"/>
                <w:lang w:eastAsia="zh-Hans"/>
                <w14:textFill>
                  <w14:solidFill>
                    <w14:schemeClr w14:val="tx1"/>
                  </w14:solidFill>
                </w14:textFill>
              </w:rPr>
              <w:t>的纠纷</w:t>
            </w:r>
            <w:r>
              <w:rPr>
                <w:rFonts w:ascii="Times New Roman" w:hAnsi="Times New Roman" w:cs="宋体" w:eastAsiaTheme="minorEastAsia"/>
                <w:color w:val="000000" w:themeColor="text1"/>
                <w:sz w:val="24"/>
                <w:szCs w:val="24"/>
                <w14:textFill>
                  <w14:solidFill>
                    <w14:schemeClr w14:val="tx1"/>
                  </w14:solidFill>
                </w14:textFill>
              </w:rPr>
              <w:t>，可向投服中心申请调解。普通投资者与证券公司之间的纠纷，前者申请调解的，证券公司不得拒绝。</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lang w:eastAsia="zh-Hans"/>
                <w14:textFill>
                  <w14:solidFill>
                    <w14:schemeClr w14:val="tx1"/>
                  </w14:solidFill>
                </w14:textFill>
              </w:rPr>
              <w:t>三</w:t>
            </w:r>
            <w:r>
              <w:rPr>
                <w:rFonts w:ascii="Times New Roman" w:hAnsi="Times New Roman" w:cs="宋体" w:eastAsiaTheme="minorEastAsia"/>
                <w:color w:val="000000" w:themeColor="text1"/>
                <w:sz w:val="24"/>
                <w:szCs w:val="24"/>
                <w:lang w:eastAsia="zh-Hans"/>
                <w14:textFill>
                  <w14:solidFill>
                    <w14:schemeClr w14:val="tx1"/>
                  </w14:solidFill>
                </w14:textFill>
              </w:rPr>
              <w:t>、</w:t>
            </w:r>
            <w:r>
              <w:rPr>
                <w:rFonts w:hint="eastAsia" w:ascii="Times New Roman" w:hAnsi="Times New Roman" w:cs="宋体" w:eastAsiaTheme="minorEastAsia"/>
                <w:color w:val="000000" w:themeColor="text1"/>
                <w:sz w:val="24"/>
                <w:szCs w:val="24"/>
                <w:lang w:eastAsia="zh-Hans"/>
                <w14:textFill>
                  <w14:solidFill>
                    <w14:schemeClr w14:val="tx1"/>
                  </w14:solidFill>
                </w14:textFill>
              </w:rPr>
              <w:t>直接起诉</w:t>
            </w:r>
            <w:r>
              <w:rPr>
                <w:rFonts w:ascii="Times New Roman" w:hAnsi="Times New Roman" w:cs="宋体" w:eastAsiaTheme="minorEastAsia"/>
                <w:color w:val="000000" w:themeColor="text1"/>
                <w:sz w:val="24"/>
                <w:szCs w:val="24"/>
                <w:lang w:eastAsia="zh-Hans"/>
                <w14:textFill>
                  <w14:solidFill>
                    <w14:schemeClr w14:val="tx1"/>
                  </w14:solidFill>
                </w14:textFill>
              </w:rPr>
              <w:t>。</w:t>
            </w:r>
            <w:r>
              <w:rPr>
                <w:rFonts w:ascii="Times New Roman" w:hAnsi="Times New Roman" w:cs="宋体" w:eastAsiaTheme="minorEastAsia"/>
                <w:color w:val="000000" w:themeColor="text1"/>
                <w:sz w:val="24"/>
                <w:szCs w:val="24"/>
                <w14:textFill>
                  <w14:solidFill>
                    <w14:schemeClr w14:val="tx1"/>
                  </w14:solidFill>
                </w14:textFill>
              </w:rPr>
              <w:t>发行人董监高执行职务违规给公司造成损失</w:t>
            </w:r>
            <w:r>
              <w:rPr>
                <w:rFonts w:hint="eastAsia" w:ascii="Times New Roman" w:hAnsi="Times New Roman" w:cs="宋体" w:eastAsiaTheme="minorEastAsia"/>
                <w:color w:val="000000" w:themeColor="text1"/>
                <w:sz w:val="24"/>
                <w:szCs w:val="24"/>
                <w:lang w:eastAsia="zh-Hans"/>
                <w14:textFill>
                  <w14:solidFill>
                    <w14:schemeClr w14:val="tx1"/>
                  </w14:solidFill>
                </w14:textFill>
              </w:rPr>
              <w:t>或者</w:t>
            </w:r>
            <w:r>
              <w:rPr>
                <w:rFonts w:ascii="Times New Roman" w:hAnsi="Times New Roman" w:cs="宋体" w:eastAsiaTheme="minorEastAsia"/>
                <w:color w:val="000000" w:themeColor="text1"/>
                <w:sz w:val="24"/>
                <w:szCs w:val="24"/>
                <w14:textFill>
                  <w14:solidFill>
                    <w14:schemeClr w14:val="tx1"/>
                  </w14:solidFill>
                </w14:textFill>
              </w:rPr>
              <w:t>控股股东/控制人侵犯公司权益给公司造成损失</w:t>
            </w:r>
            <w:r>
              <w:rPr>
                <w:rFonts w:hint="eastAsia" w:ascii="Times New Roman" w:hAnsi="Times New Roman" w:cs="宋体" w:eastAsiaTheme="minorEastAsia"/>
                <w:color w:val="000000" w:themeColor="text1"/>
                <w:sz w:val="24"/>
                <w:szCs w:val="24"/>
                <w:lang w:eastAsia="zh-Hans"/>
                <w14:textFill>
                  <w14:solidFill>
                    <w14:schemeClr w14:val="tx1"/>
                  </w14:solidFill>
                </w14:textFill>
              </w:rPr>
              <w:t>的</w:t>
            </w:r>
            <w:ins w:id="148" w:author="吴嘉崴" w:date="2023-07-19T15:26:29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r>
              <w:rPr>
                <w:rFonts w:ascii="Times New Roman" w:hAnsi="Times New Roman" w:cs="宋体" w:eastAsiaTheme="minorEastAsia"/>
                <w:color w:val="000000" w:themeColor="text1"/>
                <w:sz w:val="24"/>
                <w:szCs w:val="24"/>
                <w14:textFill>
                  <w14:solidFill>
                    <w14:schemeClr w14:val="tx1"/>
                  </w14:solidFill>
                </w14:textFill>
              </w:rPr>
              <w:t>投服中心持有</w:t>
            </w:r>
            <w:ins w:id="149" w:author="吴嘉崴" w:date="2023-07-19T15:35:25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该公司</w:t>
              </w:r>
            </w:ins>
            <w:r>
              <w:rPr>
                <w:rFonts w:ascii="Times New Roman" w:hAnsi="Times New Roman" w:cs="宋体" w:eastAsiaTheme="minorEastAsia"/>
                <w:color w:val="000000" w:themeColor="text1"/>
                <w:sz w:val="24"/>
                <w:szCs w:val="24"/>
                <w14:textFill>
                  <w14:solidFill>
                    <w14:schemeClr w14:val="tx1"/>
                  </w14:solidFill>
                </w14:textFill>
              </w:rPr>
              <w:t>股份的，可以</w:t>
            </w:r>
            <w:r>
              <w:rPr>
                <w:rFonts w:hint="eastAsia" w:ascii="Times New Roman" w:hAnsi="Times New Roman" w:cs="宋体" w:eastAsiaTheme="minorEastAsia"/>
                <w:color w:val="000000" w:themeColor="text1"/>
                <w:sz w:val="24"/>
                <w:szCs w:val="24"/>
                <w:lang w:eastAsia="zh-Hans"/>
                <w14:textFill>
                  <w14:solidFill>
                    <w14:schemeClr w14:val="tx1"/>
                  </w14:solidFill>
                </w14:textFill>
              </w:rPr>
              <w:t>直接以</w:t>
            </w:r>
            <w:r>
              <w:rPr>
                <w:rFonts w:ascii="Times New Roman" w:hAnsi="Times New Roman" w:cs="宋体" w:eastAsiaTheme="minorEastAsia"/>
                <w:color w:val="000000" w:themeColor="text1"/>
                <w:sz w:val="24"/>
                <w:szCs w:val="24"/>
                <w14:textFill>
                  <w14:solidFill>
                    <w14:schemeClr w14:val="tx1"/>
                  </w14:solidFill>
                </w14:textFill>
              </w:rPr>
              <w:t>自己的名义向法院起诉</w:t>
            </w:r>
            <w:del w:id="150" w:author="吴嘉崴" w:date="2023-07-19T15:38:11Z">
              <w:r>
                <w:rPr>
                  <w:rFonts w:ascii="Times New Roman" w:hAnsi="Times New Roman" w:cs="宋体" w:eastAsiaTheme="minorEastAsia"/>
                  <w:color w:val="000000" w:themeColor="text1"/>
                  <w:sz w:val="24"/>
                  <w:szCs w:val="24"/>
                  <w14:textFill>
                    <w14:solidFill>
                      <w14:schemeClr w14:val="tx1"/>
                    </w14:solidFill>
                  </w14:textFill>
                </w:rPr>
                <w:delText>；</w:delText>
              </w:r>
            </w:del>
            <w:ins w:id="151" w:author="吴嘉崴" w:date="2023-07-19T15:38:11Z">
              <w:r>
                <w:rPr>
                  <w:rFonts w:ascii="Times New Roman" w:hAnsi="Times New Roman" w:cs="宋体" w:eastAsiaTheme="minorEastAsia"/>
                  <w:color w:val="000000" w:themeColor="text1"/>
                  <w:sz w:val="24"/>
                  <w:szCs w:val="24"/>
                  <w14:textFill>
                    <w14:solidFill>
                      <w14:schemeClr w14:val="tx1"/>
                    </w14:solidFill>
                  </w14:textFill>
                </w:rPr>
                <w:t>，</w:t>
              </w:r>
            </w:ins>
            <w:ins w:id="152" w:author="吴嘉崴" w:date="2023-07-19T15:37:54Z">
              <w:r>
                <w:rPr>
                  <w:rFonts w:hint="eastAsia" w:ascii="Times New Roman" w:hAnsi="Times New Roman" w:cs="宋体" w:eastAsiaTheme="minorEastAsia"/>
                  <w:color w:val="000000" w:themeColor="text1"/>
                  <w:sz w:val="24"/>
                  <w:szCs w:val="24"/>
                  <w14:textFill>
                    <w14:solidFill>
                      <w14:schemeClr w14:val="tx1"/>
                    </w14:solidFill>
                  </w14:textFill>
                </w:rPr>
                <w:t>持股比例和持股期限不受《中华人民共和国公司法》规定的限制。</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53"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31" w:hRule="atLeast"/>
          <w:tblHeader/>
        </w:trPr>
        <w:tc>
          <w:tcPr>
            <w:tcW w:w="6910" w:type="dxa"/>
            <w:shd w:val="clear" w:color="auto" w:fill="FFFFFF" w:themeFill="background1"/>
            <w:tcPrChange w:id="154" w:author="吴嘉崴" w:date="2023-07-20T16:23:47Z">
              <w:tcPr>
                <w:tcW w:w="6912" w:type="dxa"/>
                <w:gridSpan w:val="2"/>
                <w:shd w:val="clear" w:color="auto" w:fill="FFFFFF" w:themeFill="background1"/>
              </w:tcPr>
            </w:tcPrChange>
          </w:tcPr>
          <w:p>
            <w:pPr>
              <w:pStyle w:val="38"/>
              <w:jc w:val="center"/>
              <w:rPr>
                <w:sz w:val="28"/>
                <w:szCs w:val="28"/>
              </w:rPr>
            </w:pPr>
            <w:ins w:id="155" w:author="吴嘉崴" w:date="2023-07-20T16:25:05Z">
              <w:r>
                <w:rPr>
                  <w:lang w:val="en-US"/>
                </w:rPr>
                <w:drawing>
                  <wp:inline distT="0" distB="0" distL="114300" distR="114300">
                    <wp:extent cx="4244975" cy="3002280"/>
                    <wp:effectExtent l="0" t="0" r="22225" b="20320"/>
                    <wp:docPr id="41" name="图片 41" descr="13-上市公司投资者关系管理-纯净版_页面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3-上市公司投资者关系管理-纯净版_页面_11"/>
                            <pic:cNvPicPr>
                              <a:picLocks noChangeAspect="1"/>
                            </pic:cNvPicPr>
                          </pic:nvPicPr>
                          <pic:blipFill>
                            <a:blip r:embed="rId28"/>
                            <a:stretch>
                              <a:fillRect/>
                            </a:stretch>
                          </pic:blipFill>
                          <pic:spPr>
                            <a:xfrm>
                              <a:off x="0" y="0"/>
                              <a:ext cx="4244975" cy="3002280"/>
                            </a:xfrm>
                            <a:prstGeom prst="rect">
                              <a:avLst/>
                            </a:prstGeom>
                          </pic:spPr>
                        </pic:pic>
                      </a:graphicData>
                    </a:graphic>
                  </wp:inline>
                </w:drawing>
              </w:r>
            </w:ins>
            <w:del w:id="157" w:author="吴嘉崴" w:date="2023-07-20T16:25:06Z">
              <w:r>
                <w:rPr>
                  <w:sz w:val="28"/>
                  <w:szCs w:val="28"/>
                  <w:lang w:val="en-US"/>
                </w:rPr>
                <w:drawing>
                  <wp:inline distT="0" distB="0" distL="0" distR="0">
                    <wp:extent cx="4251960" cy="2391410"/>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9"/>
                            <a:stretch>
                              <a:fillRect/>
                            </a:stretch>
                          </pic:blipFill>
                          <pic:spPr>
                            <a:xfrm>
                              <a:off x="0" y="0"/>
                              <a:ext cx="4251960" cy="2391410"/>
                            </a:xfrm>
                            <a:prstGeom prst="rect">
                              <a:avLst/>
                            </a:prstGeom>
                          </pic:spPr>
                        </pic:pic>
                      </a:graphicData>
                    </a:graphic>
                  </wp:inline>
                </w:drawing>
              </w:r>
            </w:del>
          </w:p>
        </w:tc>
        <w:tc>
          <w:tcPr>
            <w:tcW w:w="7083" w:type="dxa"/>
            <w:tcPrChange w:id="159"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第二部分，是讲投资者关系管理</w:t>
            </w:r>
            <w:r>
              <w:rPr>
                <w:rFonts w:hint="eastAsia" w:ascii="Times New Roman" w:hAnsi="Times New Roman" w:cs="宋体" w:eastAsiaTheme="minorEastAsia"/>
                <w:color w:val="000000" w:themeColor="text1"/>
                <w:sz w:val="24"/>
                <w:szCs w:val="24"/>
                <w14:textFill>
                  <w14:solidFill>
                    <w14:schemeClr w14:val="tx1"/>
                  </w14:solidFill>
                </w14:textFill>
              </w:rPr>
              <w:t>内涵与案例</w:t>
            </w:r>
            <w:r>
              <w:rPr>
                <w:rFonts w:ascii="Times New Roman" w:hAnsi="Times New Roman" w:cs="宋体" w:eastAsiaTheme="minorEastAsia"/>
                <w:color w:val="000000" w:themeColor="text1"/>
                <w:sz w:val="24"/>
                <w:szCs w:val="24"/>
                <w14:textFill>
                  <w14:solidFill>
                    <w14:schemeClr w14:val="tx1"/>
                  </w14:solidFill>
                </w14:textFill>
              </w:rPr>
              <w:t>。</w:t>
            </w:r>
          </w:p>
          <w:p>
            <w:pPr>
              <w:pStyle w:val="30"/>
              <w:spacing w:line="288" w:lineRule="auto"/>
              <w:rPr>
                <w:rFonts w:ascii="Times New Roman" w:hAnsi="Times New Roman" w:cs="宋体" w:eastAsiaTheme="minorEastAsia"/>
                <w:color w:val="000000" w:themeColor="text1"/>
                <w:kern w:val="2"/>
                <w:sz w:val="24"/>
                <w:szCs w:val="24"/>
                <w:lang w:val="en-US"/>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60"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31" w:hRule="atLeast"/>
          <w:tblHeader/>
        </w:trPr>
        <w:tc>
          <w:tcPr>
            <w:tcW w:w="6910" w:type="dxa"/>
            <w:shd w:val="clear" w:color="auto" w:fill="FFFFFF" w:themeFill="background1"/>
            <w:tcPrChange w:id="161" w:author="吴嘉崴" w:date="2023-07-20T16:23:47Z">
              <w:tcPr>
                <w:tcW w:w="6912" w:type="dxa"/>
                <w:gridSpan w:val="2"/>
                <w:shd w:val="clear" w:color="auto" w:fill="FFFFFF" w:themeFill="background1"/>
              </w:tcPr>
            </w:tcPrChange>
          </w:tcPr>
          <w:p>
            <w:pPr>
              <w:pStyle w:val="38"/>
              <w:jc w:val="center"/>
              <w:rPr>
                <w:sz w:val="28"/>
                <w:szCs w:val="28"/>
              </w:rPr>
            </w:pPr>
            <w:ins w:id="162" w:author="吴嘉崴" w:date="2023-07-20T16:25:25Z">
              <w:r>
                <w:rPr>
                  <w:lang w:val="en-US"/>
                </w:rPr>
                <w:drawing>
                  <wp:inline distT="0" distB="0" distL="114300" distR="114300">
                    <wp:extent cx="4244975" cy="3002280"/>
                    <wp:effectExtent l="0" t="0" r="22225" b="20320"/>
                    <wp:docPr id="44" name="图片 44" descr="13-上市公司投资者关系管理-纯净版_页面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3-上市公司投资者关系管理-纯净版_页面_12"/>
                            <pic:cNvPicPr>
                              <a:picLocks noChangeAspect="1"/>
                            </pic:cNvPicPr>
                          </pic:nvPicPr>
                          <pic:blipFill>
                            <a:blip r:embed="rId30"/>
                            <a:stretch>
                              <a:fillRect/>
                            </a:stretch>
                          </pic:blipFill>
                          <pic:spPr>
                            <a:xfrm>
                              <a:off x="0" y="0"/>
                              <a:ext cx="4244975" cy="3002280"/>
                            </a:xfrm>
                            <a:prstGeom prst="rect">
                              <a:avLst/>
                            </a:prstGeom>
                          </pic:spPr>
                        </pic:pic>
                      </a:graphicData>
                    </a:graphic>
                  </wp:inline>
                </w:drawing>
              </w:r>
            </w:ins>
            <w:ins w:id="164" w:author="Oscar" w:date="2022-07-25T10:06:00Z">
              <w:del w:id="165" w:author="吴嘉崴" w:date="2023-07-20T16:25:00Z">
                <w:r>
                  <w:rPr>
                    <w:lang w:val="en-US"/>
                  </w:rPr>
                  <w:drawing>
                    <wp:inline distT="0" distB="0" distL="114300" distR="114300">
                      <wp:extent cx="4251960" cy="2392045"/>
                      <wp:effectExtent l="0" t="0" r="15240" b="2095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1"/>
                              <a:stretch>
                                <a:fillRect/>
                              </a:stretch>
                            </pic:blipFill>
                            <pic:spPr>
                              <a:xfrm>
                                <a:off x="0" y="0"/>
                                <a:ext cx="4251960" cy="2392045"/>
                              </a:xfrm>
                              <a:prstGeom prst="rect">
                                <a:avLst/>
                              </a:prstGeom>
                              <a:noFill/>
                              <a:ln w="9525">
                                <a:noFill/>
                              </a:ln>
                            </pic:spPr>
                          </pic:pic>
                        </a:graphicData>
                      </a:graphic>
                    </wp:inline>
                  </w:drawing>
                </w:r>
              </w:del>
            </w:ins>
            <w:del w:id="168" w:author="Oscar" w:date="2022-07-25T10:06:00Z">
              <w:r>
                <w:rPr>
                  <w:sz w:val="28"/>
                  <w:szCs w:val="28"/>
                  <w:lang w:val="en-US"/>
                </w:rPr>
                <w:drawing>
                  <wp:inline distT="0" distB="0" distL="0" distR="0">
                    <wp:extent cx="4251960" cy="239141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4251960" cy="2391410"/>
                            </a:xfrm>
                            <a:prstGeom prst="rect">
                              <a:avLst/>
                            </a:prstGeom>
                          </pic:spPr>
                        </pic:pic>
                      </a:graphicData>
                    </a:graphic>
                  </wp:inline>
                </w:drawing>
              </w:r>
            </w:del>
          </w:p>
        </w:tc>
        <w:tc>
          <w:tcPr>
            <w:tcW w:w="7083" w:type="dxa"/>
            <w:tcPrChange w:id="170"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w:t>
            </w:r>
            <w:del w:id="171" w:author="吴嘉崴" w:date="2023-07-20T16:25:35Z">
              <w:r>
                <w:rPr>
                  <w:rFonts w:hint="default" w:ascii="Times New Roman" w:hAnsi="Times New Roman" w:cs="宋体" w:eastAsiaTheme="minorEastAsia"/>
                  <w:color w:val="000000" w:themeColor="text1"/>
                  <w:sz w:val="24"/>
                  <w:szCs w:val="24"/>
                  <w:lang w:val="en-US"/>
                  <w14:textFill>
                    <w14:solidFill>
                      <w14:schemeClr w14:val="tx1"/>
                    </w14:solidFill>
                  </w14:textFill>
                </w:rPr>
                <w:delText>工作</w:delText>
              </w:r>
            </w:del>
            <w:ins w:id="172" w:author="吴嘉崴" w:date="2023-07-20T16:25:36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投关</w:t>
              </w:r>
            </w:ins>
            <w:r>
              <w:rPr>
                <w:rFonts w:ascii="Times New Roman" w:hAnsi="Times New Roman" w:cs="宋体" w:eastAsiaTheme="minorEastAsia"/>
                <w:color w:val="000000" w:themeColor="text1"/>
                <w:sz w:val="24"/>
                <w:szCs w:val="24"/>
                <w14:textFill>
                  <w14:solidFill>
                    <w14:schemeClr w14:val="tx1"/>
                  </w14:solidFill>
                </w14:textFill>
              </w:rPr>
              <w:t>指引》</w:t>
            </w:r>
            <w:r>
              <w:rPr>
                <w:rFonts w:hint="eastAsia" w:ascii="Times New Roman" w:hAnsi="Times New Roman" w:cs="宋体" w:eastAsiaTheme="minorEastAsia"/>
                <w:color w:val="000000" w:themeColor="text1"/>
                <w:sz w:val="24"/>
                <w:szCs w:val="24"/>
                <w14:textFill>
                  <w14:solidFill>
                    <w14:schemeClr w14:val="tx1"/>
                  </w14:solidFill>
                </w14:textFill>
              </w:rPr>
              <w:t>对投资者关系管理</w:t>
            </w:r>
            <w:ins w:id="173" w:author="吴嘉崴" w:date="2023-07-20T16:25:4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工作</w:t>
              </w:r>
            </w:ins>
            <w:r>
              <w:rPr>
                <w:rFonts w:hint="eastAsia" w:ascii="Times New Roman" w:hAnsi="Times New Roman" w:cs="宋体" w:eastAsiaTheme="minorEastAsia"/>
                <w:color w:val="000000" w:themeColor="text1"/>
                <w:sz w:val="24"/>
                <w:szCs w:val="24"/>
                <w14:textFill>
                  <w14:solidFill>
                    <w14:schemeClr w14:val="tx1"/>
                  </w14:solidFill>
                </w14:textFill>
              </w:rPr>
              <w:t>定义进行</w:t>
            </w:r>
            <w:r>
              <w:rPr>
                <w:rFonts w:hint="eastAsia" w:ascii="Times New Roman" w:hAnsi="Times New Roman" w:cs="宋体" w:eastAsiaTheme="minorEastAsia"/>
                <w:color w:val="000000" w:themeColor="text1"/>
                <w:sz w:val="24"/>
                <w:szCs w:val="24"/>
                <w:lang w:eastAsia="zh-Hans"/>
                <w14:textFill>
                  <w14:solidFill>
                    <w14:schemeClr w14:val="tx1"/>
                  </w14:solidFill>
                </w14:textFill>
              </w:rPr>
              <w:t>了</w:t>
            </w:r>
            <w:r>
              <w:rPr>
                <w:rFonts w:hint="eastAsia" w:ascii="Times New Roman" w:hAnsi="Times New Roman" w:cs="宋体" w:eastAsiaTheme="minorEastAsia"/>
                <w:color w:val="000000" w:themeColor="text1"/>
                <w:sz w:val="24"/>
                <w:szCs w:val="24"/>
                <w14:textFill>
                  <w14:solidFill>
                    <w14:schemeClr w14:val="tx1"/>
                  </w14:solidFill>
                </w14:textFill>
              </w:rPr>
              <w:t>明确：</w:t>
            </w:r>
            <w:del w:id="174" w:author="吴嘉崴" w:date="2023-07-19T15:47:00Z">
              <w:r>
                <w:rPr>
                  <w:rFonts w:hint="eastAsia" w:ascii="Times New Roman" w:hAnsi="Times New Roman" w:cs="宋体" w:eastAsiaTheme="minorEastAsia"/>
                  <w:color w:val="000000" w:themeColor="text1"/>
                  <w:sz w:val="24"/>
                  <w:szCs w:val="24"/>
                  <w14:textFill>
                    <w14:solidFill>
                      <w14:schemeClr w14:val="tx1"/>
                    </w14:solidFill>
                  </w14:textFill>
                </w:rPr>
                <w:delText>上市公司通过互动交流、诉求处理、信息披露和股东权利维护等工作，加强与投资者及潜在投资者之间的沟通，增进投资者对公司的了解和认同，以提升公司治理水平和企业整体价值，形成尊重投资者、敬畏投资者</w:delText>
              </w:r>
            </w:del>
            <w:ins w:id="175" w:author="Oscar" w:date="2022-07-25T10:06:00Z">
              <w:del w:id="176" w:author="吴嘉崴" w:date="2023-07-19T15:47:00Z">
                <w:r>
                  <w:rPr>
                    <w:rFonts w:ascii="Times New Roman" w:hAnsi="Times New Roman" w:cs="宋体" w:eastAsiaTheme="minorEastAsia"/>
                    <w:color w:val="000000" w:themeColor="text1"/>
                    <w:sz w:val="24"/>
                    <w:szCs w:val="24"/>
                    <w14:textFill>
                      <w14:solidFill>
                        <w14:schemeClr w14:val="tx1"/>
                      </w14:solidFill>
                    </w14:textFill>
                  </w:rPr>
                  <w:delText>、</w:delText>
                </w:r>
              </w:del>
            </w:ins>
            <w:del w:id="177" w:author="吴嘉崴" w:date="2023-07-19T15:47:00Z">
              <w:r>
                <w:rPr>
                  <w:rFonts w:hint="eastAsia" w:ascii="Times New Roman" w:hAnsi="Times New Roman" w:cs="宋体" w:eastAsiaTheme="minorEastAsia"/>
                  <w:color w:val="000000" w:themeColor="text1"/>
                  <w:sz w:val="24"/>
                  <w:szCs w:val="24"/>
                  <w14:textFill>
                    <w14:solidFill>
                      <w14:schemeClr w14:val="tx1"/>
                    </w14:solidFill>
                  </w14:textFill>
                </w:rPr>
                <w:delText>和回报投资者</w:delText>
              </w:r>
            </w:del>
            <w:ins w:id="178" w:author="Oscar" w:date="2022-07-25T10:06:00Z">
              <w:del w:id="179" w:author="吴嘉崴" w:date="2023-07-19T15:47:00Z">
                <w:r>
                  <w:rPr>
                    <w:rFonts w:hint="eastAsia" w:ascii="Times New Roman" w:hAnsi="Times New Roman" w:cs="宋体" w:eastAsiaTheme="minorEastAsia"/>
                    <w:color w:val="000000" w:themeColor="text1"/>
                    <w:sz w:val="24"/>
                    <w:szCs w:val="24"/>
                    <w:lang w:eastAsia="zh-Hans"/>
                    <w14:textFill>
                      <w14:solidFill>
                        <w14:schemeClr w14:val="tx1"/>
                      </w14:solidFill>
                    </w14:textFill>
                  </w:rPr>
                  <w:delText>和保护</w:delText>
                </w:r>
              </w:del>
            </w:ins>
            <w:ins w:id="180" w:author="Oscar" w:date="2022-07-25T10:07:00Z">
              <w:del w:id="181" w:author="吴嘉崴" w:date="2023-07-19T15:47:00Z">
                <w:r>
                  <w:rPr>
                    <w:rFonts w:hint="eastAsia" w:ascii="Times New Roman" w:hAnsi="Times New Roman" w:cs="宋体" w:eastAsiaTheme="minorEastAsia"/>
                    <w:color w:val="000000" w:themeColor="text1"/>
                    <w:sz w:val="24"/>
                    <w:szCs w:val="24"/>
                    <w:lang w:eastAsia="zh-Hans"/>
                    <w14:textFill>
                      <w14:solidFill>
                        <w14:schemeClr w14:val="tx1"/>
                      </w14:solidFill>
                    </w14:textFill>
                  </w:rPr>
                  <w:delText>投资者</w:delText>
                </w:r>
              </w:del>
            </w:ins>
            <w:del w:id="182" w:author="吴嘉崴" w:date="2023-07-19T15:47:00Z">
              <w:r>
                <w:rPr>
                  <w:rFonts w:hint="eastAsia" w:ascii="Times New Roman" w:hAnsi="Times New Roman" w:cs="宋体" w:eastAsiaTheme="minorEastAsia"/>
                  <w:color w:val="000000" w:themeColor="text1"/>
                  <w:sz w:val="24"/>
                  <w:szCs w:val="24"/>
                  <w14:textFill>
                    <w14:solidFill>
                      <w14:schemeClr w14:val="tx1"/>
                    </w14:solidFill>
                  </w14:textFill>
                </w:rPr>
                <w:delText>的公司文化的相关活动。</w:delText>
              </w:r>
            </w:del>
            <w:ins w:id="183" w:author="吴嘉崴" w:date="2023-07-19T15:46:21Z">
              <w:r>
                <w:rPr>
                  <w:rFonts w:hint="eastAsia" w:ascii="Times New Roman" w:hAnsi="Times New Roman" w:cs="宋体" w:eastAsiaTheme="minorEastAsia"/>
                  <w:color w:val="000000" w:themeColor="text1"/>
                  <w:sz w:val="24"/>
                  <w:szCs w:val="24"/>
                  <w14:textFill>
                    <w14:solidFill>
                      <w14:schemeClr w14:val="tx1"/>
                    </w14:solidFill>
                  </w14:textFill>
                </w:rPr>
                <w:t>上市公司通过便利股东权利行使、信息披露、互动交流和诉求处理等工作，加强与投资者及潜在投资者之间的沟通，增进投资者对上市公司的了解和认同，以提升上市公司治理水平和企业整体价值，实现尊重投资者、回报投资者、保护投资者目的的相关活动。</w:t>
              </w:r>
            </w:ins>
            <w:r>
              <w:rPr>
                <w:rFonts w:ascii="Times New Roman" w:hAnsi="Times New Roman" w:cs="宋体" w:eastAsiaTheme="minorEastAsia"/>
                <w:color w:val="000000" w:themeColor="text1"/>
                <w:sz w:val="24"/>
                <w:szCs w:val="24"/>
                <w14:textFill>
                  <w14:solidFill>
                    <w14:schemeClr w14:val="tx1"/>
                  </w14:solidFill>
                </w14:textFill>
              </w:rPr>
              <w:cr/>
            </w:r>
          </w:p>
          <w:p>
            <w:pPr>
              <w:pStyle w:val="30"/>
              <w:spacing w:line="288" w:lineRule="auto"/>
              <w:ind w:firstLine="480"/>
              <w:rPr>
                <w:rFonts w:ascii="Times New Roman" w:hAnsi="Times New Roman" w:cs="宋体" w:eastAsiaTheme="minorEastAsia"/>
                <w:color w:val="000000" w:themeColor="text1"/>
                <w:kern w:val="2"/>
                <w:sz w:val="24"/>
                <w:szCs w:val="24"/>
                <w:lang w:val="en-US"/>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84"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3" w:hRule="atLeast"/>
          <w:tblHeader/>
        </w:trPr>
        <w:tc>
          <w:tcPr>
            <w:tcW w:w="6910" w:type="dxa"/>
            <w:shd w:val="clear" w:color="auto" w:fill="FFFFFF" w:themeFill="background1"/>
            <w:tcPrChange w:id="185" w:author="吴嘉崴" w:date="2023-07-20T16:23:47Z">
              <w:tcPr>
                <w:tcW w:w="6912" w:type="dxa"/>
                <w:gridSpan w:val="2"/>
                <w:shd w:val="clear" w:color="auto" w:fill="FFFFFF" w:themeFill="background1"/>
              </w:tcPr>
            </w:tcPrChange>
          </w:tcPr>
          <w:p>
            <w:pPr>
              <w:pStyle w:val="38"/>
              <w:jc w:val="center"/>
              <w:rPr>
                <w:sz w:val="28"/>
                <w:szCs w:val="28"/>
              </w:rPr>
            </w:pPr>
            <w:ins w:id="186" w:author="吴嘉崴" w:date="2023-07-20T16:25:49Z">
              <w:r>
                <w:rPr>
                  <w:sz w:val="28"/>
                  <w:szCs w:val="28"/>
                  <w:lang w:val="en-US"/>
                </w:rPr>
                <w:drawing>
                  <wp:inline distT="0" distB="0" distL="114300" distR="114300">
                    <wp:extent cx="4351655" cy="3077845"/>
                    <wp:effectExtent l="0" t="0" r="17145" b="20955"/>
                    <wp:docPr id="45" name="图片 45" descr="13-上市公司投资者关系管理-纯净版_页面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3-上市公司投资者关系管理-纯净版_页面_13"/>
                            <pic:cNvPicPr>
                              <a:picLocks noChangeAspect="1"/>
                            </pic:cNvPicPr>
                          </pic:nvPicPr>
                          <pic:blipFill>
                            <a:blip r:embed="rId33"/>
                            <a:stretch>
                              <a:fillRect/>
                            </a:stretch>
                          </pic:blipFill>
                          <pic:spPr>
                            <a:xfrm>
                              <a:off x="0" y="0"/>
                              <a:ext cx="4351655" cy="3077845"/>
                            </a:xfrm>
                            <a:prstGeom prst="rect">
                              <a:avLst/>
                            </a:prstGeom>
                          </pic:spPr>
                        </pic:pic>
                      </a:graphicData>
                    </a:graphic>
                  </wp:inline>
                </w:drawing>
              </w:r>
            </w:ins>
            <w:del w:id="188" w:author="吴嘉崴" w:date="2023-07-20T16:25:50Z">
              <w:r>
                <w:rPr>
                  <w:sz w:val="28"/>
                  <w:szCs w:val="28"/>
                  <w:lang w:val="en-US"/>
                </w:rPr>
                <w:drawing>
                  <wp:inline distT="0" distB="0" distL="0" distR="0">
                    <wp:extent cx="4251960" cy="23914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4251960" cy="2391410"/>
                            </a:xfrm>
                            <a:prstGeom prst="rect">
                              <a:avLst/>
                            </a:prstGeom>
                          </pic:spPr>
                        </pic:pic>
                      </a:graphicData>
                    </a:graphic>
                  </wp:inline>
                </w:drawing>
              </w:r>
            </w:del>
          </w:p>
        </w:tc>
        <w:tc>
          <w:tcPr>
            <w:tcW w:w="7083" w:type="dxa"/>
            <w:tcPrChange w:id="190"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同时，</w:t>
            </w:r>
            <w:r>
              <w:rPr>
                <w:rFonts w:ascii="Times New Roman" w:hAnsi="Times New Roman" w:cs="宋体" w:eastAsiaTheme="minorEastAsia"/>
                <w:color w:val="000000" w:themeColor="text1"/>
                <w:sz w:val="24"/>
                <w:szCs w:val="24"/>
                <w14:textFill>
                  <w14:solidFill>
                    <w14:schemeClr w14:val="tx1"/>
                  </w14:solidFill>
                </w14:textFill>
              </w:rPr>
              <w:t>《工作指引》</w:t>
            </w:r>
            <w:r>
              <w:rPr>
                <w:rFonts w:hint="eastAsia" w:ascii="Times New Roman" w:hAnsi="Times New Roman" w:cs="宋体" w:eastAsiaTheme="minorEastAsia"/>
                <w:color w:val="000000" w:themeColor="text1"/>
                <w:sz w:val="24"/>
                <w:szCs w:val="24"/>
                <w14:textFill>
                  <w14:solidFill>
                    <w14:schemeClr w14:val="tx1"/>
                  </w14:solidFill>
                </w14:textFill>
              </w:rPr>
              <w:t>还明确了合规性、主动性、平等性和诚实守信这四条投资者关系管理基本原则。</w:t>
            </w:r>
          </w:p>
          <w:p>
            <w:pPr>
              <w:pStyle w:val="10"/>
              <w:shd w:val="clear" w:color="auto" w:fill="FFFFFF"/>
              <w:spacing w:before="0" w:beforeAutospacing="0" w:after="0" w:afterAutospacing="0" w:line="288" w:lineRule="auto"/>
              <w:ind w:firstLine="480" w:firstLineChars="200"/>
              <w:jc w:val="both"/>
              <w:rPr>
                <w:rFonts w:ascii="Times New Roman" w:hAnsi="Times New Roman" w:eastAsiaTheme="minorEastAsia"/>
                <w:color w:val="000000" w:themeColor="text1"/>
                <w:kern w:val="2"/>
                <w14:textFill>
                  <w14:solidFill>
                    <w14:schemeClr w14:val="tx1"/>
                  </w14:solidFill>
                </w14:textFill>
              </w:rPr>
            </w:pPr>
            <w:r>
              <w:rPr>
                <w:rFonts w:ascii="Times New Roman" w:hAnsi="Times New Roman" w:eastAsiaTheme="minorEastAsia"/>
                <w:color w:val="000000" w:themeColor="text1"/>
                <w:kern w:val="2"/>
                <w14:textFill>
                  <w14:solidFill>
                    <w14:schemeClr w14:val="tx1"/>
                  </w14:solidFill>
                </w14:textFill>
              </w:rPr>
              <w:t>合规性原则。</w:t>
            </w:r>
            <w:ins w:id="191" w:author="吴嘉崴" w:date="2023-07-19T16:21:40Z">
              <w:r>
                <w:rPr>
                  <w:rFonts w:hint="eastAsia" w:ascii="Times New Roman" w:hAnsi="Times New Roman" w:eastAsiaTheme="minorEastAsia"/>
                  <w:color w:val="000000" w:themeColor="text1"/>
                  <w:kern w:val="2"/>
                  <w:lang w:val="en-US" w:eastAsia="zh-Hans"/>
                  <w14:textFill>
                    <w14:solidFill>
                      <w14:schemeClr w14:val="tx1"/>
                    </w14:solidFill>
                  </w14:textFill>
                </w:rPr>
                <w:t>上市</w:t>
              </w:r>
            </w:ins>
            <w:r>
              <w:rPr>
                <w:rFonts w:ascii="Times New Roman" w:hAnsi="Times New Roman" w:eastAsiaTheme="minorEastAsia"/>
                <w:color w:val="000000" w:themeColor="text1"/>
                <w:kern w:val="2"/>
                <w14:textFill>
                  <w14:solidFill>
                    <w14:schemeClr w14:val="tx1"/>
                  </w14:solidFill>
                </w14:textFill>
              </w:rPr>
              <w:t>公司</w:t>
            </w:r>
            <w:ins w:id="192" w:author="吴嘉崴" w:date="2023-07-19T16:17:13Z">
              <w:r>
                <w:rPr>
                  <w:rFonts w:hint="eastAsia" w:ascii="Times New Roman" w:hAnsi="Times New Roman" w:eastAsiaTheme="minorEastAsia"/>
                  <w:color w:val="000000" w:themeColor="text1"/>
                  <w:kern w:val="2"/>
                  <w14:textFill>
                    <w14:solidFill>
                      <w14:schemeClr w14:val="tx1"/>
                    </w14:solidFill>
                  </w14:textFill>
                </w:rPr>
                <w:t>应当在依法履行信息披露义务的基础上开展，符合法律、法规、规章及规范性文件、行业规范和自律规则、公司内部规章制度，以及行业普遍遵守的道德规范和行为准则。</w:t>
              </w:r>
            </w:ins>
            <w:del w:id="193" w:author="吴嘉崴" w:date="2023-07-19T16:17:13Z">
              <w:r>
                <w:rPr>
                  <w:rFonts w:ascii="Times New Roman" w:hAnsi="Times New Roman" w:eastAsiaTheme="minorEastAsia"/>
                  <w:color w:val="000000" w:themeColor="text1"/>
                  <w:kern w:val="2"/>
                  <w14:textFill>
                    <w14:solidFill>
                      <w14:schemeClr w14:val="tx1"/>
                    </w14:solidFill>
                  </w14:textFill>
                </w:rPr>
                <w:delText>应当在遵守相关法律法规，真实、准确、完整、及时、公平地披露信息基础上，积极进行投资者关系管理。</w:delText>
              </w:r>
            </w:del>
          </w:p>
          <w:p>
            <w:pPr>
              <w:pStyle w:val="10"/>
              <w:shd w:val="clear" w:color="auto" w:fill="FFFFFF"/>
              <w:spacing w:before="0" w:beforeAutospacing="0" w:after="0" w:afterAutospacing="0" w:line="288" w:lineRule="auto"/>
              <w:ind w:firstLine="480" w:firstLineChars="200"/>
              <w:jc w:val="both"/>
              <w:rPr>
                <w:ins w:id="194" w:author="吴嘉崴" w:date="2023-07-19T16:18:13Z"/>
                <w:rFonts w:ascii="Times New Roman" w:hAnsi="Times New Roman" w:eastAsiaTheme="minorEastAsia"/>
                <w:color w:val="000000" w:themeColor="text1"/>
                <w:kern w:val="2"/>
                <w14:textFill>
                  <w14:solidFill>
                    <w14:schemeClr w14:val="tx1"/>
                  </w14:solidFill>
                </w14:textFill>
              </w:rPr>
            </w:pPr>
            <w:ins w:id="195" w:author="吴嘉崴" w:date="2023-07-19T16:18:12Z">
              <w:r>
                <w:rPr>
                  <w:rFonts w:ascii="Times New Roman" w:hAnsi="Times New Roman" w:eastAsiaTheme="minorEastAsia"/>
                  <w:color w:val="000000" w:themeColor="text1"/>
                  <w:kern w:val="2"/>
                  <w14:textFill>
                    <w14:solidFill>
                      <w14:schemeClr w14:val="tx1"/>
                    </w14:solidFill>
                  </w14:textFill>
                </w:rPr>
                <w:t>平等性原则。</w:t>
              </w:r>
            </w:ins>
            <w:ins w:id="196" w:author="吴嘉崴" w:date="2023-07-19T16:19:42Z">
              <w:r>
                <w:rPr>
                  <w:rFonts w:hint="eastAsia" w:ascii="Times New Roman" w:hAnsi="Times New Roman" w:eastAsiaTheme="minorEastAsia"/>
                  <w:color w:val="000000" w:themeColor="text1"/>
                  <w:kern w:val="2"/>
                  <w14:textFill>
                    <w14:solidFill>
                      <w14:schemeClr w14:val="tx1"/>
                    </w14:solidFill>
                  </w14:textFill>
                </w:rPr>
                <w:t>上市公司开展投资者关系管理活动，应当平等对待所有投资者，尤其为中小投资者参与活动创造机会、提供便利。</w:t>
              </w:r>
            </w:ins>
          </w:p>
          <w:p>
            <w:pPr>
              <w:pStyle w:val="10"/>
              <w:shd w:val="clear" w:color="auto" w:fill="FFFFFF"/>
              <w:spacing w:before="0" w:beforeAutospacing="0" w:after="0" w:afterAutospacing="0" w:line="288" w:lineRule="auto"/>
              <w:ind w:firstLine="480" w:firstLineChars="200"/>
              <w:jc w:val="both"/>
              <w:rPr>
                <w:del w:id="197" w:author="吴嘉崴" w:date="2023-07-19T16:18:16Z"/>
                <w:rFonts w:ascii="Times New Roman" w:hAnsi="Times New Roman" w:eastAsiaTheme="minorEastAsia"/>
                <w:color w:val="000000" w:themeColor="text1"/>
                <w:kern w:val="2"/>
                <w14:textFill>
                  <w14:solidFill>
                    <w14:schemeClr w14:val="tx1"/>
                  </w14:solidFill>
                </w14:textFill>
              </w:rPr>
            </w:pPr>
            <w:r>
              <w:rPr>
                <w:rFonts w:ascii="Times New Roman" w:hAnsi="Times New Roman" w:eastAsiaTheme="minorEastAsia"/>
                <w:color w:val="000000" w:themeColor="text1"/>
                <w:kern w:val="2"/>
                <w14:textFill>
                  <w14:solidFill>
                    <w14:schemeClr w14:val="tx1"/>
                  </w14:solidFill>
                </w14:textFill>
              </w:rPr>
              <w:t>主动性原则。</w:t>
            </w:r>
            <w:ins w:id="198" w:author="吴嘉崴" w:date="2023-07-20T10:26:32Z">
              <w:r>
                <w:rPr>
                  <w:rFonts w:hint="eastAsia" w:ascii="Times New Roman" w:hAnsi="Times New Roman" w:eastAsiaTheme="minorEastAsia"/>
                  <w:color w:val="000000" w:themeColor="text1"/>
                  <w:kern w:val="2"/>
                  <w:lang w:val="en-US" w:eastAsia="zh-Hans"/>
                  <w14:textFill>
                    <w14:solidFill>
                      <w14:schemeClr w14:val="tx1"/>
                    </w14:solidFill>
                  </w14:textFill>
                </w:rPr>
                <w:t>上市</w:t>
              </w:r>
            </w:ins>
            <w:r>
              <w:rPr>
                <w:rFonts w:hint="default" w:ascii="Times New Roman" w:hAnsi="Times New Roman" w:eastAsiaTheme="minorEastAsia"/>
                <w:color w:val="000000" w:themeColor="text1"/>
                <w:kern w:val="2"/>
                <w:lang w:val="en-US" w:eastAsia="zh-Hans"/>
                <w14:textFill>
                  <w14:solidFill>
                    <w14:schemeClr w14:val="tx1"/>
                  </w14:solidFill>
                </w14:textFill>
              </w:rPr>
              <w:t>公</w:t>
            </w:r>
            <w:r>
              <w:rPr>
                <w:rFonts w:hint="default" w:ascii="Times New Roman" w:hAnsi="Times New Roman" w:eastAsiaTheme="minorEastAsia"/>
                <w:color w:val="000000" w:themeColor="text1"/>
                <w:kern w:val="2"/>
                <w:lang w:val="en-US"/>
                <w14:textFill>
                  <w14:solidFill>
                    <w14:schemeClr w14:val="tx1"/>
                  </w14:solidFill>
                </w14:textFill>
              </w:rPr>
              <w:t>司应</w:t>
            </w:r>
            <w:r>
              <w:rPr>
                <w:rFonts w:ascii="Times New Roman" w:hAnsi="Times New Roman" w:eastAsiaTheme="minorEastAsia"/>
                <w:color w:val="000000" w:themeColor="text1"/>
                <w:kern w:val="2"/>
                <w14:textFill>
                  <w14:solidFill>
                    <w14:schemeClr w14:val="tx1"/>
                  </w14:solidFill>
                </w14:textFill>
              </w:rPr>
              <w:t>当主动开展投资者关系管理活动，听取投资者意见建议，及时回应投资者诉求。</w:t>
            </w:r>
          </w:p>
          <w:p>
            <w:pPr>
              <w:pStyle w:val="10"/>
              <w:shd w:val="clear" w:color="auto" w:fill="FFFFFF"/>
              <w:spacing w:before="0" w:beforeAutospacing="0" w:after="0" w:afterAutospacing="0" w:line="288" w:lineRule="auto"/>
              <w:ind w:firstLine="480" w:firstLineChars="200"/>
              <w:jc w:val="both"/>
              <w:rPr>
                <w:rFonts w:ascii="Times New Roman" w:hAnsi="Times New Roman" w:eastAsiaTheme="minorEastAsia"/>
                <w:color w:val="000000" w:themeColor="text1"/>
                <w:kern w:val="2"/>
                <w14:textFill>
                  <w14:solidFill>
                    <w14:schemeClr w14:val="tx1"/>
                  </w14:solidFill>
                </w14:textFill>
              </w:rPr>
            </w:pPr>
            <w:del w:id="199" w:author="吴嘉崴" w:date="2023-07-19T16:18:10Z">
              <w:r>
                <w:rPr>
                  <w:rFonts w:ascii="Times New Roman" w:hAnsi="Times New Roman" w:eastAsiaTheme="minorEastAsia"/>
                  <w:color w:val="000000" w:themeColor="text1"/>
                  <w:kern w:val="2"/>
                  <w14:textFill>
                    <w14:solidFill>
                      <w14:schemeClr w14:val="tx1"/>
                    </w14:solidFill>
                  </w14:textFill>
                </w:rPr>
                <w:delText>平等性原则。公司在投资者关系管理中应当平等对待所有投资者，尤其为中小投资者参与投资者关系管理活动创造机会。</w:delText>
              </w:r>
            </w:del>
          </w:p>
          <w:p>
            <w:pPr>
              <w:pStyle w:val="10"/>
              <w:shd w:val="clear" w:color="auto" w:fill="FFFFFF"/>
              <w:spacing w:before="0" w:beforeAutospacing="0" w:after="0" w:afterAutospacing="0" w:line="288" w:lineRule="auto"/>
              <w:ind w:firstLine="480" w:firstLineChars="200"/>
              <w:jc w:val="both"/>
              <w:rPr>
                <w:rFonts w:ascii="Times New Roman" w:hAnsi="Times New Roman" w:eastAsiaTheme="minorEastAsia"/>
                <w:color w:val="000000" w:themeColor="text1"/>
                <w:kern w:val="2"/>
                <w14:textFill>
                  <w14:solidFill>
                    <w14:schemeClr w14:val="tx1"/>
                  </w14:solidFill>
                </w14:textFill>
              </w:rPr>
            </w:pPr>
            <w:r>
              <w:rPr>
                <w:rFonts w:ascii="Times New Roman" w:hAnsi="Times New Roman" w:eastAsiaTheme="minorEastAsia"/>
                <w:color w:val="000000" w:themeColor="text1"/>
                <w:kern w:val="2"/>
                <w14:textFill>
                  <w14:solidFill>
                    <w14:schemeClr w14:val="tx1"/>
                  </w14:solidFill>
                </w14:textFill>
              </w:rPr>
              <w:t>诚实守信原则。</w:t>
            </w:r>
            <w:ins w:id="200" w:author="吴嘉崴" w:date="2023-07-19T16:21:29Z">
              <w:r>
                <w:rPr>
                  <w:rFonts w:hint="eastAsia" w:ascii="Times New Roman" w:hAnsi="Times New Roman" w:eastAsiaTheme="minorEastAsia"/>
                  <w:color w:val="000000" w:themeColor="text1"/>
                  <w:kern w:val="2"/>
                  <w14:textFill>
                    <w14:solidFill>
                      <w14:schemeClr w14:val="tx1"/>
                    </w14:solidFill>
                  </w14:textFill>
                </w:rPr>
                <w:t>上市公司在投资者关系管理活动中应当注重诚信、坚守底线、规范运作、担当责任，营造健康良好的市场生态。</w:t>
              </w:r>
            </w:ins>
            <w:del w:id="201" w:author="吴嘉崴" w:date="2023-07-19T16:21:29Z">
              <w:r>
                <w:rPr>
                  <w:rFonts w:ascii="Times New Roman" w:hAnsi="Times New Roman" w:eastAsiaTheme="minorEastAsia"/>
                  <w:color w:val="000000" w:themeColor="text1"/>
                  <w:kern w:val="2"/>
                  <w14:textFill>
                    <w14:solidFill>
                      <w14:schemeClr w14:val="tx1"/>
                    </w14:solidFill>
                  </w14:textFill>
                </w:rPr>
                <w:delText>公司在投资者关系管理活动中应当注重诚信，守底线、负责任、有担当，培育健康良好的市场生态。</w:delText>
              </w:r>
            </w:del>
          </w:p>
          <w:p>
            <w:pPr>
              <w:pStyle w:val="10"/>
              <w:shd w:val="clear" w:color="auto" w:fill="FFFFFF"/>
              <w:spacing w:before="0" w:beforeAutospacing="0" w:after="0" w:afterAutospacing="0" w:line="288" w:lineRule="auto"/>
              <w:ind w:firstLine="480" w:firstLineChars="200"/>
              <w:jc w:val="both"/>
              <w:rPr>
                <w:rFonts w:ascii="Times New Roman" w:hAnsi="Times New Roman" w:eastAsiaTheme="minorEastAsia"/>
                <w:color w:val="000000" w:themeColor="text1"/>
                <w:kern w:val="2"/>
                <w14:textFill>
                  <w14:solidFill>
                    <w14:schemeClr w14:val="tx1"/>
                  </w14:solidFill>
                </w14:textFill>
              </w:rPr>
            </w:pPr>
            <w:r>
              <w:rPr>
                <w:rFonts w:ascii="Times New Roman" w:hAnsi="Times New Roman" w:eastAsiaTheme="minorEastAsia"/>
                <w:color w:val="000000" w:themeColor="text1"/>
                <w:kern w:val="2"/>
                <w14:textFill>
                  <w14:solidFill>
                    <w14:schemeClr w14:val="tx1"/>
                  </w14:solidFill>
                </w14:textFill>
              </w:rPr>
              <w:t>下面我们举几个案例来讲解。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02"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3" w:hRule="atLeast"/>
          <w:tblHeader/>
        </w:trPr>
        <w:tc>
          <w:tcPr>
            <w:tcW w:w="6910" w:type="dxa"/>
            <w:shd w:val="clear" w:color="auto" w:fill="FFFFFF" w:themeFill="background1"/>
            <w:tcPrChange w:id="203" w:author="吴嘉崴" w:date="2023-07-20T16:23:47Z">
              <w:tcPr>
                <w:tcW w:w="6912" w:type="dxa"/>
                <w:gridSpan w:val="2"/>
                <w:shd w:val="clear" w:color="auto" w:fill="FFFFFF" w:themeFill="background1"/>
              </w:tcPr>
            </w:tcPrChange>
          </w:tcPr>
          <w:p>
            <w:pPr>
              <w:pStyle w:val="38"/>
              <w:jc w:val="center"/>
              <w:rPr>
                <w:sz w:val="28"/>
                <w:szCs w:val="28"/>
                <w:lang w:val="en-US"/>
              </w:rPr>
            </w:pPr>
            <w:ins w:id="204" w:author="吴嘉崴" w:date="2023-07-20T16:25:55Z">
              <w:r>
                <w:rPr>
                  <w:sz w:val="28"/>
                  <w:szCs w:val="28"/>
                  <w:lang w:val="en-US"/>
                </w:rPr>
                <w:drawing>
                  <wp:inline distT="0" distB="0" distL="114300" distR="114300">
                    <wp:extent cx="4244975" cy="3002280"/>
                    <wp:effectExtent l="0" t="0" r="22225" b="20320"/>
                    <wp:docPr id="46" name="图片 46" descr="13-上市公司投资者关系管理-纯净版_页面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3-上市公司投资者关系管理-纯净版_页面_14"/>
                            <pic:cNvPicPr>
                              <a:picLocks noChangeAspect="1"/>
                            </pic:cNvPicPr>
                          </pic:nvPicPr>
                          <pic:blipFill>
                            <a:blip r:embed="rId35"/>
                            <a:stretch>
                              <a:fillRect/>
                            </a:stretch>
                          </pic:blipFill>
                          <pic:spPr>
                            <a:xfrm>
                              <a:off x="0" y="0"/>
                              <a:ext cx="4244975" cy="3002280"/>
                            </a:xfrm>
                            <a:prstGeom prst="rect">
                              <a:avLst/>
                            </a:prstGeom>
                          </pic:spPr>
                        </pic:pic>
                      </a:graphicData>
                    </a:graphic>
                  </wp:inline>
                </w:drawing>
              </w:r>
            </w:ins>
            <w:del w:id="206" w:author="吴嘉崴" w:date="2023-07-20T16:25:54Z">
              <w:r>
                <w:rPr>
                  <w:sz w:val="28"/>
                  <w:szCs w:val="28"/>
                  <w:lang w:val="en-US"/>
                </w:rPr>
                <w:drawing>
                  <wp:inline distT="0" distB="0" distL="0" distR="0">
                    <wp:extent cx="4251960" cy="23914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36"/>
                            <a:stretch>
                              <a:fillRect/>
                            </a:stretch>
                          </pic:blipFill>
                          <pic:spPr>
                            <a:xfrm>
                              <a:off x="0" y="0"/>
                              <a:ext cx="4251960" cy="2391410"/>
                            </a:xfrm>
                            <a:prstGeom prst="rect">
                              <a:avLst/>
                            </a:prstGeom>
                          </pic:spPr>
                        </pic:pic>
                      </a:graphicData>
                    </a:graphic>
                  </wp:inline>
                </w:drawing>
              </w:r>
            </w:del>
          </w:p>
        </w:tc>
        <w:tc>
          <w:tcPr>
            <w:tcW w:w="7083" w:type="dxa"/>
            <w:tcPrChange w:id="208"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首先我们来看第一个案例。公司表示“有信心”，交易所实施“通报批评”。</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上市公司发布的投资者说明会召开情况公告中披露，公司拟于下半年推进破产重整的相关工作。针对能否在不到半年的旪间内完成破产重整流程的问题，公司回答“有信心确保重整完成”。</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根据交易所处罚结果，公司在投资者说明会回答的内容涉及破产重整进展，属于影响投资者决策的重大信息，应当以临时公告形式，充分、完整地披露有关进展及其不确定性因素。</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上市公司在投资者说明会、业绩说明会、分析师会议、路演等投资者关系活动开始前，应当事先确定提问的可回答范围。</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提问涉及公司未公开重大信息或可以推理出未公开重大信息的，公司应当拒绝回答。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09"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3" w:hRule="atLeast"/>
          <w:tblHeader/>
        </w:trPr>
        <w:tc>
          <w:tcPr>
            <w:tcW w:w="6910" w:type="dxa"/>
            <w:shd w:val="clear" w:color="auto" w:fill="FFFFFF" w:themeFill="background1"/>
            <w:tcPrChange w:id="210" w:author="吴嘉崴" w:date="2023-07-20T16:23:47Z">
              <w:tcPr>
                <w:tcW w:w="6912" w:type="dxa"/>
                <w:gridSpan w:val="2"/>
                <w:shd w:val="clear" w:color="auto" w:fill="FFFFFF" w:themeFill="background1"/>
              </w:tcPr>
            </w:tcPrChange>
          </w:tcPr>
          <w:p>
            <w:pPr>
              <w:pStyle w:val="38"/>
              <w:jc w:val="center"/>
              <w:rPr>
                <w:sz w:val="28"/>
                <w:szCs w:val="28"/>
              </w:rPr>
            </w:pPr>
            <w:ins w:id="211" w:author="吴嘉崴" w:date="2023-07-20T16:26:12Z">
              <w:r>
                <w:rPr>
                  <w:sz w:val="28"/>
                  <w:szCs w:val="28"/>
                  <w:lang w:val="en-US"/>
                </w:rPr>
                <w:drawing>
                  <wp:inline distT="0" distB="0" distL="114300" distR="114300">
                    <wp:extent cx="4244975" cy="3002280"/>
                    <wp:effectExtent l="0" t="0" r="22225" b="20320"/>
                    <wp:docPr id="48" name="图片 48" descr="13-上市公司投资者关系管理-纯净版_页面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3-上市公司投资者关系管理-纯净版_页面_15"/>
                            <pic:cNvPicPr>
                              <a:picLocks noChangeAspect="1"/>
                            </pic:cNvPicPr>
                          </pic:nvPicPr>
                          <pic:blipFill>
                            <a:blip r:embed="rId37"/>
                            <a:stretch>
                              <a:fillRect/>
                            </a:stretch>
                          </pic:blipFill>
                          <pic:spPr>
                            <a:xfrm>
                              <a:off x="0" y="0"/>
                              <a:ext cx="4244975" cy="3002280"/>
                            </a:xfrm>
                            <a:prstGeom prst="rect">
                              <a:avLst/>
                            </a:prstGeom>
                          </pic:spPr>
                        </pic:pic>
                      </a:graphicData>
                    </a:graphic>
                  </wp:inline>
                </w:drawing>
              </w:r>
            </w:ins>
            <w:del w:id="213" w:author="吴嘉崴" w:date="2023-07-20T16:25:58Z">
              <w:r>
                <w:rPr>
                  <w:sz w:val="28"/>
                  <w:szCs w:val="28"/>
                  <w:lang w:val="en-US"/>
                </w:rPr>
                <w:drawing>
                  <wp:inline distT="0" distB="0" distL="0" distR="0">
                    <wp:extent cx="4267200" cy="239966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8"/>
                            <a:stretch>
                              <a:fillRect/>
                            </a:stretch>
                          </pic:blipFill>
                          <pic:spPr>
                            <a:xfrm>
                              <a:off x="0" y="0"/>
                              <a:ext cx="4267200" cy="2399981"/>
                            </a:xfrm>
                            <a:prstGeom prst="rect">
                              <a:avLst/>
                            </a:prstGeom>
                          </pic:spPr>
                        </pic:pic>
                      </a:graphicData>
                    </a:graphic>
                  </wp:inline>
                </w:drawing>
              </w:r>
            </w:del>
          </w:p>
        </w:tc>
        <w:tc>
          <w:tcPr>
            <w:tcW w:w="7083" w:type="dxa"/>
            <w:tcPrChange w:id="215"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我们再来看第二个案例，上市公司董事长接受采访夸下海口</w:t>
            </w:r>
            <w:r>
              <w:rPr>
                <w:rFonts w:hint="eastAsia" w:ascii="Times New Roman" w:hAnsi="Times New Roman" w:cs="宋体" w:eastAsiaTheme="minorEastAsia"/>
                <w:color w:val="000000" w:themeColor="text1"/>
                <w:sz w:val="24"/>
                <w:szCs w:val="24"/>
                <w14:textFill>
                  <w14:solidFill>
                    <w14:schemeClr w14:val="tx1"/>
                  </w14:solidFill>
                </w14:textFill>
              </w:rPr>
              <w:t>被</w:t>
            </w:r>
            <w:r>
              <w:rPr>
                <w:rFonts w:ascii="Times New Roman" w:hAnsi="Times New Roman" w:cs="宋体" w:eastAsiaTheme="minorEastAsia"/>
                <w:color w:val="000000" w:themeColor="text1"/>
                <w:sz w:val="24"/>
                <w:szCs w:val="24"/>
                <w14:textFill>
                  <w14:solidFill>
                    <w14:schemeClr w14:val="tx1"/>
                  </w14:solidFill>
                </w14:textFill>
              </w:rPr>
              <w:t>关注，</w:t>
            </w:r>
            <w:r>
              <w:rPr>
                <w:rFonts w:hint="eastAsia" w:ascii="Times New Roman" w:hAnsi="Times New Roman" w:cs="宋体" w:eastAsiaTheme="minorEastAsia"/>
                <w:color w:val="000000" w:themeColor="text1"/>
                <w:sz w:val="24"/>
                <w:szCs w:val="24"/>
                <w14:textFill>
                  <w14:solidFill>
                    <w14:schemeClr w14:val="tx1"/>
                  </w14:solidFill>
                </w14:textFill>
              </w:rPr>
              <w:t>深交所对公司发出监管函。</w:t>
            </w:r>
            <w:r>
              <w:rPr>
                <w:rFonts w:ascii="Times New Roman" w:hAnsi="Times New Roman" w:cs="宋体" w:eastAsiaTheme="minorEastAsia"/>
                <w:color w:val="000000" w:themeColor="text1"/>
                <w:sz w:val="24"/>
                <w:szCs w:val="24"/>
                <w14:textFill>
                  <w14:solidFill>
                    <w14:schemeClr w14:val="tx1"/>
                  </w14:solidFill>
                </w14:textFill>
              </w:rPr>
              <w:t>某上市公司董事长接受</w:t>
            </w:r>
            <w:r>
              <w:rPr>
                <w:rFonts w:hint="eastAsia" w:ascii="Times New Roman" w:hAnsi="Times New Roman" w:cs="宋体" w:eastAsiaTheme="minorEastAsia"/>
                <w:color w:val="000000" w:themeColor="text1"/>
                <w:sz w:val="24"/>
                <w:szCs w:val="24"/>
                <w:lang w:eastAsia="zh-Hans"/>
                <w14:textFill>
                  <w14:solidFill>
                    <w14:schemeClr w14:val="tx1"/>
                  </w14:solidFill>
                </w14:textFill>
              </w:rPr>
              <w:t>某</w:t>
            </w:r>
            <w:r>
              <w:rPr>
                <w:rFonts w:ascii="Times New Roman" w:hAnsi="Times New Roman" w:cs="宋体" w:eastAsiaTheme="minorEastAsia"/>
                <w:color w:val="000000" w:themeColor="text1"/>
                <w:sz w:val="24"/>
                <w:szCs w:val="24"/>
                <w14:textFill>
                  <w14:solidFill>
                    <w14:schemeClr w14:val="tx1"/>
                  </w14:solidFill>
                </w14:textFill>
              </w:rPr>
              <w:t>财经频道采访在被问及对公司估值的看法时提及：</w:t>
            </w:r>
            <w:r>
              <w:rPr>
                <w:rFonts w:hint="eastAsia" w:ascii="Times New Roman" w:hAnsi="Times New Roman" w:cs="宋体" w:eastAsiaTheme="minorEastAsia"/>
                <w:color w:val="000000" w:themeColor="text1"/>
                <w:sz w:val="24"/>
                <w:szCs w:val="24"/>
                <w14:textFill>
                  <w14:solidFill>
                    <w14:schemeClr w14:val="tx1"/>
                  </w14:solidFill>
                </w14:textFill>
              </w:rPr>
              <w:t>“</w:t>
            </w:r>
            <w:r>
              <w:rPr>
                <w:rFonts w:ascii="Times New Roman" w:hAnsi="Times New Roman" w:cs="宋体" w:eastAsiaTheme="minorEastAsia"/>
                <w:color w:val="000000" w:themeColor="text1"/>
                <w:sz w:val="24"/>
                <w:szCs w:val="24"/>
                <w14:textFill>
                  <w14:solidFill>
                    <w14:schemeClr w14:val="tx1"/>
                  </w14:solidFill>
                </w14:textFill>
              </w:rPr>
              <w:t>公司2018年争取医疗健康产业销售额达到500亿。</w:t>
            </w:r>
            <w:r>
              <w:rPr>
                <w:rFonts w:hint="eastAsia" w:ascii="Times New Roman" w:hAnsi="Times New Roman" w:cs="宋体" w:eastAsiaTheme="minorEastAsia"/>
                <w:color w:val="000000" w:themeColor="text1"/>
                <w:sz w:val="24"/>
                <w:szCs w:val="24"/>
                <w14:textFill>
                  <w14:solidFill>
                    <w14:schemeClr w14:val="tx1"/>
                  </w14:solidFill>
                </w14:textFill>
              </w:rPr>
              <w:t>”</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2015年7月16日，</w:t>
            </w:r>
            <w:r>
              <w:rPr>
                <w:rFonts w:hint="eastAsia" w:ascii="Times New Roman" w:hAnsi="Times New Roman" w:cs="宋体" w:eastAsiaTheme="minorEastAsia"/>
                <w:color w:val="000000" w:themeColor="text1"/>
                <w:sz w:val="24"/>
                <w:szCs w:val="24"/>
                <w:lang w:eastAsia="zh-Hans"/>
                <w14:textFill>
                  <w14:solidFill>
                    <w14:schemeClr w14:val="tx1"/>
                  </w14:solidFill>
                </w14:textFill>
              </w:rPr>
              <w:t>某财经媒体</w:t>
            </w:r>
            <w:r>
              <w:rPr>
                <w:rFonts w:ascii="Times New Roman" w:hAnsi="Times New Roman" w:cs="宋体" w:eastAsiaTheme="minorEastAsia"/>
                <w:color w:val="000000" w:themeColor="text1"/>
                <w:sz w:val="24"/>
                <w:szCs w:val="24"/>
                <w14:textFill>
                  <w14:solidFill>
                    <w14:schemeClr w14:val="tx1"/>
                  </w14:solidFill>
                </w14:textFill>
              </w:rPr>
              <w:t>刊登了题为《某上市公司医疗健康产业三年后目标收入500亿》的报道，并被部分媒体转载。</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公司7月16日晚间发布公告，澄清董事长接受采访时所提及的“医疗健康产业销售额达到500亿”只是基于对行业未来以及公司发展的美好憧憬，尚未经过严密的测算，不构成业绩承诺或盈利预测。</w:t>
            </w:r>
            <w:r>
              <w:rPr>
                <w:rFonts w:hint="eastAsia" w:ascii="Times New Roman" w:hAnsi="Times New Roman" w:cs="宋体" w:eastAsiaTheme="minorEastAsia"/>
                <w:color w:val="000000" w:themeColor="text1"/>
                <w:sz w:val="24"/>
                <w:szCs w:val="24"/>
                <w14:textFill>
                  <w14:solidFill>
                    <w14:schemeClr w14:val="tx1"/>
                  </w14:solidFill>
                </w14:textFill>
              </w:rPr>
              <w:t>7月1</w:t>
            </w:r>
            <w:r>
              <w:rPr>
                <w:rFonts w:ascii="Times New Roman" w:hAnsi="Times New Roman" w:cs="宋体" w:eastAsiaTheme="minorEastAsia"/>
                <w:color w:val="000000" w:themeColor="text1"/>
                <w:sz w:val="24"/>
                <w:szCs w:val="24"/>
                <w14:textFill>
                  <w14:solidFill>
                    <w14:schemeClr w14:val="tx1"/>
                  </w14:solidFill>
                </w14:textFill>
              </w:rPr>
              <w:t>7</w:t>
            </w:r>
            <w:r>
              <w:rPr>
                <w:rFonts w:hint="eastAsia" w:ascii="Times New Roman" w:hAnsi="Times New Roman" w:cs="宋体" w:eastAsiaTheme="minorEastAsia"/>
                <w:color w:val="000000" w:themeColor="text1"/>
                <w:sz w:val="24"/>
                <w:szCs w:val="24"/>
                <w14:textFill>
                  <w14:solidFill>
                    <w14:schemeClr w14:val="tx1"/>
                  </w14:solidFill>
                </w14:textFill>
              </w:rPr>
              <w:t>日，深交所对公司发出监管函。</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从这个案例中，我们</w:t>
            </w:r>
            <w:r>
              <w:rPr>
                <w:rFonts w:hint="eastAsia" w:ascii="Times New Roman" w:hAnsi="Times New Roman" w:cs="宋体" w:eastAsiaTheme="minorEastAsia"/>
                <w:color w:val="000000" w:themeColor="text1"/>
                <w:sz w:val="24"/>
                <w:szCs w:val="24"/>
                <w14:textFill>
                  <w14:solidFill>
                    <w14:schemeClr w14:val="tx1"/>
                  </w14:solidFill>
                </w14:textFill>
              </w:rPr>
              <w:t>可以看出</w:t>
            </w:r>
            <w:r>
              <w:rPr>
                <w:rFonts w:ascii="Times New Roman" w:hAnsi="Times New Roman" w:cs="宋体" w:eastAsiaTheme="minorEastAsia"/>
                <w:color w:val="000000" w:themeColor="text1"/>
                <w:sz w:val="24"/>
                <w:szCs w:val="24"/>
                <w14:textFill>
                  <w14:solidFill>
                    <w14:schemeClr w14:val="tx1"/>
                  </w14:solidFill>
                </w14:textFill>
              </w:rPr>
              <w:t>由于业绩承诺或盈利预测，属于可能影响上市公司股价的敏感信息，所以不管是股东还是公司董监高，都需要注意保密，不能先于指定信息披露媒体发布。</w:t>
            </w:r>
          </w:p>
          <w:p>
            <w:pPr>
              <w:spacing w:line="360"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16"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215" w:hRule="atLeast"/>
          <w:tblHeader/>
        </w:trPr>
        <w:tc>
          <w:tcPr>
            <w:tcW w:w="6910" w:type="dxa"/>
            <w:shd w:val="clear" w:color="auto" w:fill="FFFFFF" w:themeFill="background1"/>
            <w:tcPrChange w:id="217" w:author="吴嘉崴" w:date="2023-07-20T16:23:47Z">
              <w:tcPr>
                <w:tcW w:w="6912" w:type="dxa"/>
                <w:gridSpan w:val="2"/>
                <w:shd w:val="clear" w:color="auto" w:fill="FFFFFF" w:themeFill="background1"/>
              </w:tcPr>
            </w:tcPrChange>
          </w:tcPr>
          <w:p>
            <w:pPr>
              <w:pStyle w:val="38"/>
              <w:jc w:val="center"/>
              <w:rPr>
                <w:sz w:val="28"/>
                <w:szCs w:val="28"/>
              </w:rPr>
            </w:pPr>
            <w:ins w:id="218" w:author="吴嘉崴" w:date="2023-07-20T16:26:21Z">
              <w:r>
                <w:rPr>
                  <w:sz w:val="28"/>
                  <w:szCs w:val="28"/>
                  <w:lang w:val="en-US"/>
                </w:rPr>
                <w:drawing>
                  <wp:inline distT="0" distB="0" distL="114300" distR="114300">
                    <wp:extent cx="4244975" cy="3002280"/>
                    <wp:effectExtent l="0" t="0" r="22225" b="20320"/>
                    <wp:docPr id="49" name="图片 49" descr="13-上市公司投资者关系管理-纯净版_页面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3-上市公司投资者关系管理-纯净版_页面_16"/>
                            <pic:cNvPicPr>
                              <a:picLocks noChangeAspect="1"/>
                            </pic:cNvPicPr>
                          </pic:nvPicPr>
                          <pic:blipFill>
                            <a:blip r:embed="rId39"/>
                            <a:stretch>
                              <a:fillRect/>
                            </a:stretch>
                          </pic:blipFill>
                          <pic:spPr>
                            <a:xfrm>
                              <a:off x="0" y="0"/>
                              <a:ext cx="4244975" cy="3002280"/>
                            </a:xfrm>
                            <a:prstGeom prst="rect">
                              <a:avLst/>
                            </a:prstGeom>
                          </pic:spPr>
                        </pic:pic>
                      </a:graphicData>
                    </a:graphic>
                  </wp:inline>
                </w:drawing>
              </w:r>
            </w:ins>
            <w:del w:id="220" w:author="吴嘉崴" w:date="2023-07-20T16:26:19Z">
              <w:r>
                <w:rPr>
                  <w:sz w:val="28"/>
                  <w:szCs w:val="28"/>
                  <w:lang w:val="en-US"/>
                </w:rPr>
                <w:drawing>
                  <wp:inline distT="0" distB="0" distL="0" distR="0">
                    <wp:extent cx="4251960" cy="2391410"/>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0"/>
                            <a:stretch>
                              <a:fillRect/>
                            </a:stretch>
                          </pic:blipFill>
                          <pic:spPr>
                            <a:xfrm>
                              <a:off x="0" y="0"/>
                              <a:ext cx="4251960" cy="2391410"/>
                            </a:xfrm>
                            <a:prstGeom prst="rect">
                              <a:avLst/>
                            </a:prstGeom>
                          </pic:spPr>
                        </pic:pic>
                      </a:graphicData>
                    </a:graphic>
                  </wp:inline>
                </w:drawing>
              </w:r>
            </w:del>
          </w:p>
        </w:tc>
        <w:tc>
          <w:tcPr>
            <w:tcW w:w="7083" w:type="dxa"/>
            <w:tcPrChange w:id="222"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接下来，我们看一个关于朋友圈刷消息的违规案例。时任某上市公司董事会秘书李某某将其上市公司正在准备股权激励计划，近期会有公告的情况告知了某证券分析师张某某。</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 xml:space="preserve">张某某口述指示其助手王某编辑一条关于某上市公司拟实施股权激励的信息。该信息所涉股权激励方案与上市公司拟实施的股权激励方案条件及拟公告的时间完全一致。并将上述信息发布到15个微信群。同时，张某某将该信息转发到了自己的微信朋友圈。 </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股权激励方案在</w:t>
            </w:r>
            <w:r>
              <w:rPr>
                <w:rFonts w:hint="eastAsia" w:ascii="Times New Roman" w:hAnsi="Times New Roman" w:cs="宋体" w:eastAsiaTheme="minorEastAsia"/>
                <w:color w:val="000000" w:themeColor="text1"/>
                <w:sz w:val="24"/>
                <w:szCs w:val="24"/>
                <w14:textFill>
                  <w14:solidFill>
                    <w14:schemeClr w14:val="tx1"/>
                  </w14:solidFill>
                </w14:textFill>
              </w:rPr>
              <w:t>公开披露</w:t>
            </w:r>
            <w:r>
              <w:rPr>
                <w:rFonts w:ascii="Times New Roman" w:hAnsi="Times New Roman" w:cs="宋体" w:eastAsiaTheme="minorEastAsia"/>
                <w:color w:val="000000" w:themeColor="text1"/>
                <w:sz w:val="24"/>
                <w:szCs w:val="24"/>
                <w14:textFill>
                  <w14:solidFill>
                    <w14:schemeClr w14:val="tx1"/>
                  </w14:solidFill>
                </w14:textFill>
              </w:rPr>
              <w:t>前属于</w:t>
            </w:r>
            <w:r>
              <w:rPr>
                <w:rFonts w:hint="eastAsia" w:ascii="Times New Roman" w:hAnsi="Times New Roman" w:cs="宋体" w:eastAsiaTheme="minorEastAsia"/>
                <w:color w:val="000000" w:themeColor="text1"/>
                <w:sz w:val="24"/>
                <w:szCs w:val="24"/>
                <w14:textFill>
                  <w14:solidFill>
                    <w14:schemeClr w14:val="tx1"/>
                  </w14:solidFill>
                </w14:textFill>
              </w:rPr>
              <w:t>重大事项、</w:t>
            </w:r>
            <w:r>
              <w:rPr>
                <w:rFonts w:ascii="Times New Roman" w:hAnsi="Times New Roman" w:cs="宋体" w:eastAsiaTheme="minorEastAsia"/>
                <w:color w:val="000000" w:themeColor="text1"/>
                <w:sz w:val="24"/>
                <w:szCs w:val="24"/>
                <w14:textFill>
                  <w14:solidFill>
                    <w14:schemeClr w14:val="tx1"/>
                  </w14:solidFill>
                </w14:textFill>
              </w:rPr>
              <w:t>内幕信息，李某某为上述内幕信息的知情人，张某某通过李某某获知了内幕信息。此外，在该内幕信息公开前，张某某通过微信泄露给多个机构和个人的行为，构成泄露内幕信息行为。证监会决定：对张某某处以20万元罚款；对李某某处以10万元罚款。</w:t>
            </w:r>
          </w:p>
          <w:p>
            <w:pPr>
              <w:spacing w:line="360"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23"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32" w:hRule="atLeast"/>
          <w:tblHeader/>
        </w:trPr>
        <w:tc>
          <w:tcPr>
            <w:tcW w:w="6910" w:type="dxa"/>
            <w:shd w:val="clear" w:color="auto" w:fill="FFFFFF" w:themeFill="background1"/>
            <w:tcPrChange w:id="224" w:author="吴嘉崴" w:date="2023-07-20T16:23:47Z">
              <w:tcPr>
                <w:tcW w:w="6912" w:type="dxa"/>
                <w:gridSpan w:val="2"/>
                <w:shd w:val="clear" w:color="auto" w:fill="FFFFFF" w:themeFill="background1"/>
              </w:tcPr>
            </w:tcPrChange>
          </w:tcPr>
          <w:p>
            <w:pPr>
              <w:pStyle w:val="38"/>
              <w:jc w:val="center"/>
              <w:rPr>
                <w:sz w:val="28"/>
                <w:szCs w:val="28"/>
              </w:rPr>
            </w:pPr>
            <w:ins w:id="225" w:author="吴嘉崴" w:date="2023-07-20T16:26:31Z">
              <w:r>
                <w:rPr>
                  <w:sz w:val="28"/>
                  <w:szCs w:val="28"/>
                  <w:lang w:val="en-US"/>
                </w:rPr>
                <w:drawing>
                  <wp:inline distT="0" distB="0" distL="114300" distR="114300">
                    <wp:extent cx="4244975" cy="3002280"/>
                    <wp:effectExtent l="0" t="0" r="22225" b="20320"/>
                    <wp:docPr id="50" name="图片 50" descr="13-上市公司投资者关系管理-纯净版_页面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3-上市公司投资者关系管理-纯净版_页面_17"/>
                            <pic:cNvPicPr>
                              <a:picLocks noChangeAspect="1"/>
                            </pic:cNvPicPr>
                          </pic:nvPicPr>
                          <pic:blipFill>
                            <a:blip r:embed="rId41"/>
                            <a:stretch>
                              <a:fillRect/>
                            </a:stretch>
                          </pic:blipFill>
                          <pic:spPr>
                            <a:xfrm>
                              <a:off x="0" y="0"/>
                              <a:ext cx="4244975" cy="3002280"/>
                            </a:xfrm>
                            <a:prstGeom prst="rect">
                              <a:avLst/>
                            </a:prstGeom>
                          </pic:spPr>
                        </pic:pic>
                      </a:graphicData>
                    </a:graphic>
                  </wp:inline>
                </w:drawing>
              </w:r>
            </w:ins>
            <w:del w:id="227" w:author="吴嘉崴" w:date="2023-07-20T16:26:26Z">
              <w:r>
                <w:rPr>
                  <w:sz w:val="28"/>
                  <w:szCs w:val="28"/>
                  <w:lang w:val="en-US"/>
                </w:rPr>
                <w:drawing>
                  <wp:inline distT="0" distB="0" distL="0" distR="0">
                    <wp:extent cx="4251960" cy="23914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2"/>
                            <a:stretch>
                              <a:fillRect/>
                            </a:stretch>
                          </pic:blipFill>
                          <pic:spPr>
                            <a:xfrm>
                              <a:off x="0" y="0"/>
                              <a:ext cx="4251960" cy="2391410"/>
                            </a:xfrm>
                            <a:prstGeom prst="rect">
                              <a:avLst/>
                            </a:prstGeom>
                          </pic:spPr>
                        </pic:pic>
                      </a:graphicData>
                    </a:graphic>
                  </wp:inline>
                </w:drawing>
              </w:r>
            </w:del>
          </w:p>
        </w:tc>
        <w:tc>
          <w:tcPr>
            <w:tcW w:w="7083" w:type="dxa"/>
            <w:tcPrChange w:id="229"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2</w:t>
            </w:r>
            <w:r>
              <w:rPr>
                <w:rFonts w:hint="eastAsia" w:ascii="Times New Roman" w:hAnsi="Times New Roman" w:cs="宋体" w:eastAsiaTheme="minorEastAsia"/>
                <w:color w:val="000000" w:themeColor="text1"/>
                <w:sz w:val="24"/>
                <w:szCs w:val="24"/>
                <w14:textFill>
                  <w14:solidFill>
                    <w14:schemeClr w14:val="tx1"/>
                  </w14:solidFill>
                </w14:textFill>
              </w:rPr>
              <w:t>019年5月13日，有投资者</w:t>
            </w:r>
            <w:r>
              <w:rPr>
                <w:rFonts w:hint="eastAsia" w:ascii="Times New Roman" w:hAnsi="Times New Roman" w:cs="宋体" w:eastAsiaTheme="minorEastAsia"/>
                <w:color w:val="000000" w:themeColor="text1"/>
                <w:sz w:val="24"/>
                <w:szCs w:val="24"/>
                <w:lang w:eastAsia="zh-Hans"/>
                <w14:textFill>
                  <w14:solidFill>
                    <w14:schemeClr w14:val="tx1"/>
                  </w14:solidFill>
                </w14:textFill>
              </w:rPr>
              <w:t>在网上发帖</w:t>
            </w:r>
            <w:r>
              <w:rPr>
                <w:rFonts w:hint="eastAsia" w:ascii="Times New Roman" w:hAnsi="Times New Roman" w:cs="宋体" w:eastAsiaTheme="minorEastAsia"/>
                <w:color w:val="000000" w:themeColor="text1"/>
                <w:sz w:val="24"/>
                <w:szCs w:val="24"/>
                <w14:textFill>
                  <w14:solidFill>
                    <w14:schemeClr w14:val="tx1"/>
                  </w14:solidFill>
                </w14:textFill>
              </w:rPr>
              <w:t>，称在当日参加某上市公司股东大会时，公司董秘发表了“你们散户今天有好多股东，只有100股，也来参加股东大会，不知是何居心”等不当言论。文中还披露了几个细节，如会议延迟开始，公司并未给与会股东解释原因；股东就现金激励议案提问时，董秘的回答非常不耐烦；经现场参会的股东多次要求，主持会议的副总经理与股东进行了现场交流，但多次遭董秘的阻挠，并最终提前终止了沟通交流。随后，公司董秘发布公开《致歉信》，称“作为公司董事会秘书，未能在股东大会现场及时协助公司管理层充分回答股东问题，因本人未能和与会股东做好充分沟通，导致现场发表了一些不当言论。对此，向各位股东表示最诚挚的歉意。”还表示，公司非常重视股东的意见与建议，对于未能与公司管理层进行充分沟通的参会股东，欢迎各位与公司进一步联系，如有需要，将安排参会股东与公司管理层进行面对面沟通。并表示“作为一名A股资本市场的新兵，会及时改正，认真改进，担当好股东与公司之间沟通的重要桥梁”。</w:t>
            </w:r>
          </w:p>
          <w:p>
            <w:pPr>
              <w:spacing w:line="288" w:lineRule="auto"/>
              <w:ind w:firstLine="198"/>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30"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32" w:hRule="atLeast"/>
          <w:tblHeader/>
        </w:trPr>
        <w:tc>
          <w:tcPr>
            <w:tcW w:w="6910" w:type="dxa"/>
            <w:shd w:val="clear" w:color="auto" w:fill="FFFFFF" w:themeFill="background1"/>
            <w:tcPrChange w:id="231" w:author="吴嘉崴" w:date="2023-07-20T16:23:47Z">
              <w:tcPr>
                <w:tcW w:w="6912" w:type="dxa"/>
                <w:gridSpan w:val="2"/>
                <w:shd w:val="clear" w:color="auto" w:fill="FFFFFF" w:themeFill="background1"/>
              </w:tcPr>
            </w:tcPrChange>
          </w:tcPr>
          <w:p>
            <w:pPr>
              <w:pStyle w:val="38"/>
              <w:jc w:val="left"/>
              <w:rPr>
                <w:sz w:val="28"/>
                <w:szCs w:val="28"/>
                <w:lang w:val="en-US"/>
              </w:rPr>
            </w:pPr>
            <w:r>
              <w:rPr>
                <w:sz w:val="28"/>
                <w:szCs w:val="28"/>
                <w:lang w:val="en-US"/>
              </w:rPr>
              <w:t>同上页PPT</w:t>
            </w:r>
          </w:p>
        </w:tc>
        <w:tc>
          <w:tcPr>
            <w:tcW w:w="7083" w:type="dxa"/>
            <w:tcPrChange w:id="232"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这里也顺便插播一下，2013年，国务院办公厅出台《关于进一步加强资本市场中小投资者合法权益保护工作的意见》，为了落实该意见，证监会成立了投服中心这一公益组织。投服中心通过持有上市公司100股的股票，立足股东身份和坚持市场角度对中小投资者进行保护，其目的在于“弥补行政监管、交易所一线监管及行业协会自律监管等外部监管手段的不足，从内部督促公司规范运作，从而成为现行监管体系的有益补充”。</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而实际上，投服中心自成立以来，也已通过事前持股行权机制、事中证券期货纠纷调解机制和事后证券支持诉讼机制在投资者保护上取得了一系列成果。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33"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790" w:hRule="atLeast"/>
          <w:tblHeader/>
        </w:trPr>
        <w:tc>
          <w:tcPr>
            <w:tcW w:w="6910" w:type="dxa"/>
            <w:shd w:val="clear" w:color="auto" w:fill="FFFFFF" w:themeFill="background1"/>
            <w:tcPrChange w:id="234" w:author="吴嘉崴" w:date="2023-07-20T16:23:47Z">
              <w:tcPr>
                <w:tcW w:w="6912" w:type="dxa"/>
                <w:gridSpan w:val="2"/>
                <w:shd w:val="clear" w:color="auto" w:fill="FFFFFF" w:themeFill="background1"/>
              </w:tcPr>
            </w:tcPrChange>
          </w:tcPr>
          <w:p>
            <w:pPr>
              <w:pStyle w:val="38"/>
              <w:jc w:val="center"/>
              <w:rPr>
                <w:rFonts w:ascii="Times New Roman" w:hAnsi="Times New Roman" w:cs="宋体" w:eastAsiaTheme="minorEastAsia"/>
                <w:color w:val="000000" w:themeColor="text1"/>
                <w:sz w:val="24"/>
                <w:szCs w:val="24"/>
                <w:lang w:val="en-US"/>
                <w14:textFill>
                  <w14:solidFill>
                    <w14:schemeClr w14:val="tx1"/>
                  </w14:solidFill>
                </w14:textFill>
              </w:rPr>
            </w:pPr>
            <w:ins w:id="235" w:author="吴嘉崴" w:date="2023-07-20T16:26:37Z">
              <w:r>
                <w:rPr>
                  <w:rFonts w:ascii="Times New Roman" w:hAnsi="Times New Roman" w:cs="宋体" w:eastAsiaTheme="minorEastAsia"/>
                  <w:color w:val="000000" w:themeColor="text1"/>
                  <w:sz w:val="24"/>
                  <w:szCs w:val="24"/>
                  <w:lang w:val="en-US"/>
                  <w14:textFill>
                    <w14:solidFill>
                      <w14:schemeClr w14:val="tx1"/>
                    </w14:solidFill>
                  </w14:textFill>
                </w:rPr>
                <w:drawing>
                  <wp:inline distT="0" distB="0" distL="114300" distR="114300">
                    <wp:extent cx="4244975" cy="3002280"/>
                    <wp:effectExtent l="0" t="0" r="22225" b="20320"/>
                    <wp:docPr id="51" name="图片 51" descr="13-上市公司投资者关系管理-纯净版_页面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3-上市公司投资者关系管理-纯净版_页面_18"/>
                            <pic:cNvPicPr>
                              <a:picLocks noChangeAspect="1"/>
                            </pic:cNvPicPr>
                          </pic:nvPicPr>
                          <pic:blipFill>
                            <a:blip r:embed="rId43"/>
                            <a:stretch>
                              <a:fillRect/>
                            </a:stretch>
                          </pic:blipFill>
                          <pic:spPr>
                            <a:xfrm>
                              <a:off x="0" y="0"/>
                              <a:ext cx="4244975" cy="3002280"/>
                            </a:xfrm>
                            <a:prstGeom prst="rect">
                              <a:avLst/>
                            </a:prstGeom>
                          </pic:spPr>
                        </pic:pic>
                      </a:graphicData>
                    </a:graphic>
                  </wp:inline>
                </w:drawing>
              </w:r>
            </w:ins>
            <w:del w:id="237" w:author="吴嘉崴" w:date="2023-07-20T16:26:35Z">
              <w:r>
                <w:rPr>
                  <w:rFonts w:ascii="Times New Roman" w:hAnsi="Times New Roman" w:cs="宋体" w:eastAsiaTheme="minorEastAsia"/>
                  <w:color w:val="000000" w:themeColor="text1"/>
                  <w:sz w:val="24"/>
                  <w:szCs w:val="24"/>
                  <w:lang w:val="en-US"/>
                  <w14:textFill>
                    <w14:solidFill>
                      <w14:schemeClr w14:val="tx1"/>
                    </w14:solidFill>
                  </w14:textFill>
                </w:rPr>
                <w:drawing>
                  <wp:inline distT="0" distB="0" distL="0" distR="0">
                    <wp:extent cx="4251960" cy="2391410"/>
                    <wp:effectExtent l="0" t="0" r="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4"/>
                            <a:stretch>
                              <a:fillRect/>
                            </a:stretch>
                          </pic:blipFill>
                          <pic:spPr>
                            <a:xfrm>
                              <a:off x="0" y="0"/>
                              <a:ext cx="4251960" cy="2391410"/>
                            </a:xfrm>
                            <a:prstGeom prst="rect">
                              <a:avLst/>
                            </a:prstGeom>
                          </pic:spPr>
                        </pic:pic>
                      </a:graphicData>
                    </a:graphic>
                  </wp:inline>
                </w:drawing>
              </w:r>
            </w:del>
          </w:p>
        </w:tc>
        <w:tc>
          <w:tcPr>
            <w:tcW w:w="7083" w:type="dxa"/>
            <w:tcPrChange w:id="239"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接下来我们来看投资者关系管理的内容及方式。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40"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3" w:hRule="atLeast"/>
          <w:tblHeader/>
        </w:trPr>
        <w:tc>
          <w:tcPr>
            <w:tcW w:w="6910" w:type="dxa"/>
            <w:shd w:val="clear" w:color="auto" w:fill="FFFFFF" w:themeFill="background1"/>
            <w:tcPrChange w:id="241" w:author="吴嘉崴" w:date="2023-07-20T16:23:47Z">
              <w:tcPr>
                <w:tcW w:w="6912" w:type="dxa"/>
                <w:gridSpan w:val="2"/>
                <w:shd w:val="clear" w:color="auto" w:fill="FFFFFF" w:themeFill="background1"/>
              </w:tcPr>
            </w:tcPrChange>
          </w:tcPr>
          <w:p>
            <w:pPr>
              <w:pStyle w:val="38"/>
              <w:jc w:val="center"/>
              <w:rPr>
                <w:sz w:val="28"/>
                <w:szCs w:val="28"/>
                <w:lang w:val="en-US"/>
              </w:rPr>
            </w:pPr>
            <w:ins w:id="242" w:author="吴嘉崴" w:date="2023-07-20T16:26:45Z">
              <w:r>
                <w:rPr>
                  <w:lang w:val="en-US"/>
                </w:rPr>
                <w:drawing>
                  <wp:inline distT="0" distB="0" distL="114300" distR="114300">
                    <wp:extent cx="4244975" cy="3002280"/>
                    <wp:effectExtent l="0" t="0" r="22225" b="20320"/>
                    <wp:docPr id="52" name="图片 52" descr="13-上市公司投资者关系管理-纯净版_页面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3-上市公司投资者关系管理-纯净版_页面_19"/>
                            <pic:cNvPicPr>
                              <a:picLocks noChangeAspect="1"/>
                            </pic:cNvPicPr>
                          </pic:nvPicPr>
                          <pic:blipFill>
                            <a:blip r:embed="rId45"/>
                            <a:stretch>
                              <a:fillRect/>
                            </a:stretch>
                          </pic:blipFill>
                          <pic:spPr>
                            <a:xfrm>
                              <a:off x="0" y="0"/>
                              <a:ext cx="4244975" cy="3002280"/>
                            </a:xfrm>
                            <a:prstGeom prst="rect">
                              <a:avLst/>
                            </a:prstGeom>
                          </pic:spPr>
                        </pic:pic>
                      </a:graphicData>
                    </a:graphic>
                  </wp:inline>
                </w:drawing>
              </w:r>
            </w:ins>
            <w:del w:id="244" w:author="吴嘉崴" w:date="2023-07-20T16:26:47Z">
              <w:r>
                <w:rPr>
                  <w:lang w:val="en-US"/>
                </w:rPr>
                <w:drawing>
                  <wp:inline distT="0" distB="0" distL="114300" distR="114300">
                    <wp:extent cx="4243705" cy="2599055"/>
                    <wp:effectExtent l="0" t="0" r="23495" b="1714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46"/>
                            <a:stretch>
                              <a:fillRect/>
                            </a:stretch>
                          </pic:blipFill>
                          <pic:spPr>
                            <a:xfrm>
                              <a:off x="0" y="0"/>
                              <a:ext cx="4243705" cy="2599055"/>
                            </a:xfrm>
                            <a:prstGeom prst="rect">
                              <a:avLst/>
                            </a:prstGeom>
                            <a:noFill/>
                            <a:ln w="9525">
                              <a:noFill/>
                            </a:ln>
                          </pic:spPr>
                        </pic:pic>
                      </a:graphicData>
                    </a:graphic>
                  </wp:inline>
                </w:drawing>
              </w:r>
            </w:del>
          </w:p>
        </w:tc>
        <w:tc>
          <w:tcPr>
            <w:tcW w:w="7083" w:type="dxa"/>
            <w:tcPrChange w:id="246"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w:t>
            </w:r>
            <w:del w:id="247" w:author="吴嘉崴" w:date="2023-07-20T10:37:45Z">
              <w:r>
                <w:rPr>
                  <w:rFonts w:hint="default" w:ascii="Times New Roman" w:hAnsi="Times New Roman" w:cs="宋体" w:eastAsiaTheme="minorEastAsia"/>
                  <w:color w:val="000000" w:themeColor="text1"/>
                  <w:sz w:val="24"/>
                  <w:szCs w:val="24"/>
                  <w:lang w:val="en-US" w:eastAsia="zh-Hans"/>
                  <w14:textFill>
                    <w14:solidFill>
                      <w14:schemeClr w14:val="tx1"/>
                    </w14:solidFill>
                  </w14:textFill>
                </w:rPr>
                <w:delText>工作</w:delText>
              </w:r>
            </w:del>
            <w:ins w:id="248" w:author="吴嘉崴" w:date="2023-07-20T10:37:46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投关</w:t>
              </w:r>
            </w:ins>
            <w:r>
              <w:rPr>
                <w:rFonts w:hint="eastAsia" w:ascii="Times New Roman" w:hAnsi="Times New Roman" w:cs="宋体" w:eastAsiaTheme="minorEastAsia"/>
                <w:color w:val="000000" w:themeColor="text1"/>
                <w:sz w:val="24"/>
                <w:szCs w:val="24"/>
                <w:lang w:eastAsia="zh-Hans"/>
                <w14:textFill>
                  <w14:solidFill>
                    <w14:schemeClr w14:val="tx1"/>
                  </w14:solidFill>
                </w14:textFill>
              </w:rPr>
              <w:t>指引</w:t>
            </w:r>
            <w:r>
              <w:rPr>
                <w:rFonts w:ascii="Times New Roman" w:hAnsi="Times New Roman" w:cs="宋体" w:eastAsiaTheme="minorEastAsia"/>
                <w:color w:val="000000" w:themeColor="text1"/>
                <w:sz w:val="24"/>
                <w:szCs w:val="24"/>
                <w14:textFill>
                  <w14:solidFill>
                    <w14:schemeClr w14:val="tx1"/>
                  </w14:solidFill>
                </w14:textFill>
              </w:rPr>
              <w:t>》</w:t>
            </w:r>
            <w:r>
              <w:rPr>
                <w:rFonts w:hint="eastAsia" w:ascii="Times New Roman" w:hAnsi="Times New Roman" w:cs="宋体" w:eastAsiaTheme="minorEastAsia"/>
                <w:color w:val="000000" w:themeColor="text1"/>
                <w:sz w:val="24"/>
                <w:szCs w:val="24"/>
                <w14:textFill>
                  <w14:solidFill>
                    <w14:schemeClr w14:val="tx1"/>
                  </w14:solidFill>
                </w14:textFill>
              </w:rPr>
              <w:t>进一步增加和丰富投资者关系管理的内容及方式，同时对近年来实践中的良好做法予以固化。</w:t>
            </w:r>
          </w:p>
          <w:p>
            <w:pPr>
              <w:spacing w:line="288" w:lineRule="auto"/>
              <w:ind w:firstLine="480" w:firstLineChars="200"/>
              <w:rPr>
                <w:ins w:id="249" w:author="吴嘉崴" w:date="2023-07-20T10:40:27Z"/>
                <w:rFonts w:hint="eastAsia"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投资者关系管理应适应互联网、新媒体等新时代发展形势。</w:t>
            </w:r>
          </w:p>
          <w:p>
            <w:pPr>
              <w:spacing w:line="288" w:lineRule="auto"/>
              <w:ind w:firstLine="480" w:firstLineChars="200"/>
              <w:rPr>
                <w:rFonts w:hint="eastAsia" w:ascii="Times New Roman" w:hAnsi="Times New Roman" w:cs="宋体" w:eastAsiaTheme="minorEastAsia"/>
                <w:color w:val="000000" w:themeColor="text1"/>
                <w:sz w:val="24"/>
                <w:szCs w:val="24"/>
                <w14:textFill>
                  <w14:solidFill>
                    <w14:schemeClr w14:val="tx1"/>
                  </w14:solidFill>
                </w14:textFill>
              </w:rPr>
            </w:pPr>
            <w:ins w:id="250" w:author="吴嘉崴" w:date="2023-07-20T10:40:28Z">
              <w:r>
                <w:rPr>
                  <w:rFonts w:hint="eastAsia" w:ascii="Times New Roman" w:hAnsi="Times New Roman" w:cs="宋体" w:eastAsiaTheme="minorEastAsia"/>
                  <w:color w:val="000000" w:themeColor="text1"/>
                  <w:sz w:val="24"/>
                  <w:szCs w:val="24"/>
                  <w14:textFill>
                    <w14:solidFill>
                      <w14:schemeClr w14:val="tx1"/>
                    </w14:solidFill>
                  </w14:textFill>
                </w:rPr>
                <w:t>对投资者说明会的召开情形和要求作出专条规定，提升投资者说明会质量和效果，使其真正成为公司传递价值、投资者发现价值的桥梁。</w:t>
              </w:r>
            </w:ins>
          </w:p>
          <w:p>
            <w:pPr>
              <w:spacing w:line="288" w:lineRule="auto"/>
              <w:ind w:firstLine="480" w:firstLineChars="200"/>
              <w:rPr>
                <w:del w:id="251" w:author="吴嘉崴" w:date="2023-07-20T10:41:22Z"/>
                <w:rFonts w:hint="eastAsia" w:ascii="Times New Roman" w:hAnsi="Times New Roman" w:cs="宋体" w:eastAsiaTheme="minorEastAsia"/>
                <w:color w:val="000000" w:themeColor="text1"/>
                <w:sz w:val="24"/>
                <w:szCs w:val="24"/>
                <w14:textFill>
                  <w14:solidFill>
                    <w14:schemeClr w14:val="tx1"/>
                  </w14:solidFill>
                </w14:textFill>
              </w:rPr>
            </w:pPr>
            <w:ins w:id="252" w:author="吴嘉崴" w:date="2023-07-20T10:41:22Z">
              <w:r>
                <w:rPr>
                  <w:rFonts w:hint="eastAsia" w:ascii="Times New Roman" w:hAnsi="Times New Roman" w:cs="宋体" w:eastAsiaTheme="minorEastAsia"/>
                  <w:color w:val="000000" w:themeColor="text1"/>
                  <w:sz w:val="24"/>
                  <w:szCs w:val="24"/>
                  <w14:textFill>
                    <w14:solidFill>
                      <w14:schemeClr w14:val="tx1"/>
                    </w14:solidFill>
                  </w14:textFill>
                </w:rPr>
                <w:t>是明确上市公司投资者关系管理工作的主要职责，并要求公司制定制度机制，提升《指引》的可操作性。</w:t>
              </w:r>
            </w:ins>
            <w:del w:id="253" w:author="吴嘉崴" w:date="2023-07-20T10:41:22Z">
              <w:r>
                <w:rPr>
                  <w:rFonts w:hint="eastAsia" w:ascii="Times New Roman" w:hAnsi="Times New Roman" w:cs="宋体" w:eastAsiaTheme="minorEastAsia"/>
                  <w:color w:val="000000" w:themeColor="text1"/>
                  <w:sz w:val="24"/>
                  <w:szCs w:val="24"/>
                  <w14:textFill>
                    <w14:solidFill>
                      <w14:schemeClr w14:val="tx1"/>
                    </w14:solidFill>
                  </w14:textFill>
                </w:rPr>
                <w:delText>明确上市公司投资者关系管理制度应当包括的内容，列明主要职责，提升指引的可操作性。</w:delText>
              </w:r>
            </w:del>
          </w:p>
          <w:p>
            <w:pPr>
              <w:spacing w:line="288" w:lineRule="auto"/>
              <w:ind w:firstLine="480" w:firstLineChars="200"/>
              <w:rPr>
                <w:ins w:id="254" w:author="吴嘉崴" w:date="2023-07-20T10:41:23Z"/>
                <w:rFonts w:hint="eastAsia" w:ascii="Times New Roman" w:hAnsi="Times New Roman" w:cs="宋体" w:eastAsiaTheme="minorEastAsia"/>
                <w:color w:val="000000" w:themeColor="text1"/>
                <w:sz w:val="24"/>
                <w:szCs w:val="24"/>
                <w14:textFill>
                  <w14:solidFill>
                    <w14:schemeClr w14:val="tx1"/>
                  </w14:solidFill>
                </w14:textFill>
              </w:rPr>
            </w:pP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落实新发展理念的要求，在沟通内容中增加公司的环境保护、社会责任和公司治理（ESG）信息。</w:t>
            </w:r>
          </w:p>
          <w:p>
            <w:pPr>
              <w:spacing w:line="288" w:lineRule="auto"/>
              <w:ind w:firstLine="480" w:firstLineChars="200"/>
              <w:rPr>
                <w:del w:id="255" w:author="吴嘉崴" w:date="2023-07-20T10:41:48Z"/>
                <w:rFonts w:hint="eastAsia" w:ascii="Times New Roman" w:hAnsi="Times New Roman" w:cs="宋体" w:eastAsiaTheme="minorEastAsia"/>
                <w:color w:val="000000" w:themeColor="text1"/>
                <w:sz w:val="24"/>
                <w:szCs w:val="24"/>
                <w14:textFill>
                  <w14:solidFill>
                    <w14:schemeClr w14:val="tx1"/>
                  </w14:solidFill>
                </w14:textFill>
              </w:rPr>
            </w:pPr>
            <w:ins w:id="256" w:author="吴嘉崴" w:date="2023-07-20T10:41:48Z">
              <w:r>
                <w:rPr>
                  <w:rFonts w:hint="eastAsia" w:ascii="Times New Roman" w:hAnsi="Times New Roman" w:cs="宋体" w:eastAsiaTheme="minorEastAsia"/>
                  <w:color w:val="000000" w:themeColor="text1"/>
                  <w:sz w:val="24"/>
                  <w:szCs w:val="24"/>
                  <w14:textFill>
                    <w14:solidFill>
                      <w14:schemeClr w14:val="tx1"/>
                    </w14:solidFill>
                  </w14:textFill>
                </w:rPr>
                <w:t>明确上市公司承担诉求处理的首要责任。</w:t>
              </w:r>
            </w:ins>
            <w:del w:id="257" w:author="吴嘉崴" w:date="2023-07-20T10:41:48Z">
              <w:r>
                <w:rPr>
                  <w:rFonts w:hint="eastAsia" w:ascii="Times New Roman" w:hAnsi="Times New Roman" w:cs="宋体" w:eastAsiaTheme="minorEastAsia"/>
                  <w:color w:val="000000" w:themeColor="text1"/>
                  <w:sz w:val="24"/>
                  <w:szCs w:val="24"/>
                  <w14:textFill>
                    <w14:solidFill>
                      <w14:schemeClr w14:val="tx1"/>
                    </w14:solidFill>
                  </w14:textFill>
                </w:rPr>
                <w:delText>增加上市公司强化服务意识、切实履行投诉处理首要责任的要求。</w:delText>
              </w:r>
            </w:del>
          </w:p>
          <w:p>
            <w:pPr>
              <w:spacing w:line="288" w:lineRule="auto"/>
              <w:ind w:firstLine="480" w:firstLineChars="200"/>
              <w:rPr>
                <w:ins w:id="258" w:author="吴嘉崴" w:date="2023-07-20T10:41:49Z"/>
                <w:rFonts w:hint="eastAsia" w:ascii="Times New Roman" w:hAnsi="Times New Roman" w:cs="宋体" w:eastAsiaTheme="minorEastAsia"/>
                <w:color w:val="000000" w:themeColor="text1"/>
                <w:sz w:val="24"/>
                <w:szCs w:val="24"/>
                <w14:textFill>
                  <w14:solidFill>
                    <w14:schemeClr w14:val="tx1"/>
                  </w14:solidFill>
                </w14:textFill>
              </w:rPr>
            </w:pP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ins w:id="259" w:author="吴嘉崴" w:date="2023-07-20T10:42:37Z">
              <w:r>
                <w:rPr>
                  <w:rFonts w:hint="eastAsia" w:ascii="Times New Roman" w:hAnsi="Times New Roman" w:cs="宋体" w:eastAsiaTheme="minorEastAsia"/>
                  <w:color w:val="000000" w:themeColor="text1"/>
                  <w:sz w:val="24"/>
                  <w:szCs w:val="24"/>
                  <w14:textFill>
                    <w14:solidFill>
                      <w14:schemeClr w14:val="tx1"/>
                    </w14:solidFill>
                  </w14:textFill>
                </w:rPr>
                <w:t>明确上市公司建立健全投资者关系管理档案保管和利用机制。</w:t>
              </w:r>
            </w:ins>
            <w:del w:id="260" w:author="吴嘉崴" w:date="2023-07-20T10:42:37Z">
              <w:r>
                <w:rPr>
                  <w:rFonts w:hint="eastAsia" w:ascii="Times New Roman" w:hAnsi="Times New Roman" w:cs="宋体" w:eastAsiaTheme="minorEastAsia"/>
                  <w:color w:val="000000" w:themeColor="text1"/>
                  <w:sz w:val="24"/>
                  <w:szCs w:val="24"/>
                  <w14:textFill>
                    <w14:solidFill>
                      <w14:schemeClr w14:val="tx1"/>
                    </w14:solidFill>
                  </w14:textFill>
                </w:rPr>
                <w:delText>新增投资者关系管理档案保存的原则性要求。</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61"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3" w:hRule="atLeast"/>
          <w:tblHeader/>
        </w:trPr>
        <w:tc>
          <w:tcPr>
            <w:tcW w:w="6910" w:type="dxa"/>
            <w:shd w:val="clear" w:color="auto" w:fill="FFFFFF" w:themeFill="background1"/>
            <w:tcPrChange w:id="262" w:author="吴嘉崴" w:date="2023-07-20T16:23:47Z">
              <w:tcPr>
                <w:tcW w:w="6912" w:type="dxa"/>
                <w:gridSpan w:val="2"/>
                <w:shd w:val="clear" w:color="auto" w:fill="FFFFFF" w:themeFill="background1"/>
              </w:tcPr>
            </w:tcPrChange>
          </w:tcPr>
          <w:p>
            <w:pPr>
              <w:pStyle w:val="38"/>
              <w:jc w:val="center"/>
              <w:rPr>
                <w:sz w:val="28"/>
                <w:szCs w:val="28"/>
              </w:rPr>
            </w:pPr>
            <w:ins w:id="263" w:author="吴嘉崴" w:date="2023-07-20T16:26:54Z">
              <w:r>
                <w:rPr>
                  <w:sz w:val="28"/>
                  <w:szCs w:val="28"/>
                  <w:lang w:val="en-US"/>
                </w:rPr>
                <w:drawing>
                  <wp:inline distT="0" distB="0" distL="114300" distR="114300">
                    <wp:extent cx="4244975" cy="3002280"/>
                    <wp:effectExtent l="0" t="0" r="22225" b="20320"/>
                    <wp:docPr id="53" name="图片 53" descr="13-上市公司投资者关系管理-纯净版_页面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3-上市公司投资者关系管理-纯净版_页面_20"/>
                            <pic:cNvPicPr>
                              <a:picLocks noChangeAspect="1"/>
                            </pic:cNvPicPr>
                          </pic:nvPicPr>
                          <pic:blipFill>
                            <a:blip r:embed="rId47"/>
                            <a:stretch>
                              <a:fillRect/>
                            </a:stretch>
                          </pic:blipFill>
                          <pic:spPr>
                            <a:xfrm>
                              <a:off x="0" y="0"/>
                              <a:ext cx="4244975" cy="3002280"/>
                            </a:xfrm>
                            <a:prstGeom prst="rect">
                              <a:avLst/>
                            </a:prstGeom>
                          </pic:spPr>
                        </pic:pic>
                      </a:graphicData>
                    </a:graphic>
                  </wp:inline>
                </w:drawing>
              </w:r>
            </w:ins>
            <w:del w:id="265" w:author="吴嘉崴" w:date="2023-07-20T16:26:53Z">
              <w:r>
                <w:rPr>
                  <w:sz w:val="28"/>
                  <w:szCs w:val="28"/>
                  <w:lang w:val="en-US"/>
                </w:rPr>
                <w:drawing>
                  <wp:inline distT="0" distB="0" distL="0" distR="0">
                    <wp:extent cx="4251960" cy="239141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8"/>
                            <a:stretch>
                              <a:fillRect/>
                            </a:stretch>
                          </pic:blipFill>
                          <pic:spPr>
                            <a:xfrm>
                              <a:off x="0" y="0"/>
                              <a:ext cx="4251960" cy="2391410"/>
                            </a:xfrm>
                            <a:prstGeom prst="rect">
                              <a:avLst/>
                            </a:prstGeom>
                          </pic:spPr>
                        </pic:pic>
                      </a:graphicData>
                    </a:graphic>
                  </wp:inline>
                </w:drawing>
              </w:r>
            </w:del>
          </w:p>
        </w:tc>
        <w:tc>
          <w:tcPr>
            <w:tcW w:w="7083" w:type="dxa"/>
            <w:tcPrChange w:id="267"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投资者关系管理涉及多方面工作，包括互动交流</w:t>
            </w:r>
            <w:r>
              <w:rPr>
                <w:rFonts w:ascii="Times New Roman" w:hAnsi="Times New Roman" w:cs="宋体" w:eastAsiaTheme="minorEastAsia"/>
                <w:color w:val="000000" w:themeColor="text1"/>
                <w:sz w:val="24"/>
                <w:szCs w:val="24"/>
                <w14:textFill>
                  <w14:solidFill>
                    <w14:schemeClr w14:val="tx1"/>
                  </w14:solidFill>
                </w14:textFill>
              </w:rPr>
              <w:t>、信息披露、股东大会、诉求处理</w:t>
            </w:r>
            <w:r>
              <w:rPr>
                <w:rFonts w:hint="eastAsia" w:ascii="Times New Roman" w:hAnsi="Times New Roman" w:cs="宋体" w:eastAsiaTheme="minorEastAsia"/>
                <w:color w:val="000000" w:themeColor="text1"/>
                <w:sz w:val="24"/>
                <w:szCs w:val="24"/>
                <w14:textFill>
                  <w14:solidFill>
                    <w14:schemeClr w14:val="tx1"/>
                  </w14:solidFill>
                </w14:textFill>
              </w:rPr>
              <w:t>等</w:t>
            </w:r>
            <w:r>
              <w:rPr>
                <w:rFonts w:ascii="Times New Roman" w:hAnsi="Times New Roman" w:cs="宋体" w:eastAsiaTheme="minorEastAsia"/>
                <w:color w:val="000000" w:themeColor="text1"/>
                <w:sz w:val="24"/>
                <w:szCs w:val="24"/>
                <w14:textFill>
                  <w14:solidFill>
                    <w14:schemeClr w14:val="tx1"/>
                  </w14:solidFill>
                </w14:textFill>
              </w:rPr>
              <w:t>。</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信息披露包括法定信披和自愿性信披。自愿性披露，</w:t>
            </w:r>
            <w:r>
              <w:rPr>
                <w:rFonts w:ascii="Times New Roman" w:hAnsi="Times New Roman" w:cs="宋体" w:eastAsiaTheme="minorEastAsia"/>
                <w:color w:val="000000" w:themeColor="text1"/>
                <w:sz w:val="24"/>
                <w:szCs w:val="24"/>
                <w14:textFill>
                  <w14:solidFill>
                    <w14:schemeClr w14:val="tx1"/>
                  </w14:solidFill>
                </w14:textFill>
              </w:rPr>
              <w:t>可以</w:t>
            </w:r>
            <w:r>
              <w:rPr>
                <w:rFonts w:hint="eastAsia" w:ascii="Times New Roman" w:hAnsi="Times New Roman" w:cs="宋体" w:eastAsiaTheme="minorEastAsia"/>
                <w:color w:val="000000" w:themeColor="text1"/>
                <w:sz w:val="24"/>
                <w:szCs w:val="24"/>
                <w14:textFill>
                  <w14:solidFill>
                    <w14:schemeClr w14:val="tx1"/>
                  </w14:solidFill>
                </w14:textFill>
              </w:rPr>
              <w:t>主动向投资者</w:t>
            </w:r>
            <w:r>
              <w:rPr>
                <w:rFonts w:ascii="Times New Roman" w:hAnsi="Times New Roman" w:cs="宋体" w:eastAsiaTheme="minorEastAsia"/>
                <w:color w:val="000000" w:themeColor="text1"/>
                <w:sz w:val="24"/>
                <w:szCs w:val="24"/>
                <w14:textFill>
                  <w14:solidFill>
                    <w14:schemeClr w14:val="tx1"/>
                  </w14:solidFill>
                </w14:textFill>
              </w:rPr>
              <w:t>传达公司的</w:t>
            </w:r>
            <w:r>
              <w:rPr>
                <w:rFonts w:hint="eastAsia" w:ascii="Times New Roman" w:hAnsi="Times New Roman" w:cs="宋体" w:eastAsiaTheme="minorEastAsia"/>
                <w:color w:val="000000" w:themeColor="text1"/>
                <w:sz w:val="24"/>
                <w:szCs w:val="24"/>
                <w14:textFill>
                  <w14:solidFill>
                    <w14:schemeClr w14:val="tx1"/>
                  </w14:solidFill>
                </w14:textFill>
              </w:rPr>
              <w:t>发展</w:t>
            </w:r>
            <w:r>
              <w:rPr>
                <w:rFonts w:ascii="Times New Roman" w:hAnsi="Times New Roman" w:cs="宋体" w:eastAsiaTheme="minorEastAsia"/>
                <w:color w:val="000000" w:themeColor="text1"/>
                <w:sz w:val="24"/>
                <w:szCs w:val="24"/>
                <w14:textFill>
                  <w14:solidFill>
                    <w14:schemeClr w14:val="tx1"/>
                  </w14:solidFill>
                </w14:textFill>
              </w:rPr>
              <w:t>变化</w:t>
            </w:r>
            <w:r>
              <w:rPr>
                <w:rFonts w:hint="eastAsia" w:ascii="Times New Roman" w:hAnsi="Times New Roman" w:cs="宋体" w:eastAsiaTheme="minorEastAsia"/>
                <w:color w:val="000000" w:themeColor="text1"/>
                <w:sz w:val="24"/>
                <w:szCs w:val="24"/>
                <w14:textFill>
                  <w14:solidFill>
                    <w14:schemeClr w14:val="tx1"/>
                  </w14:solidFill>
                </w14:textFill>
              </w:rPr>
              <w:t>、</w:t>
            </w:r>
            <w:r>
              <w:rPr>
                <w:rFonts w:ascii="Times New Roman" w:hAnsi="Times New Roman" w:cs="宋体" w:eastAsiaTheme="minorEastAsia"/>
                <w:color w:val="000000" w:themeColor="text1"/>
                <w:sz w:val="24"/>
                <w:szCs w:val="24"/>
                <w14:textFill>
                  <w14:solidFill>
                    <w14:schemeClr w14:val="tx1"/>
                  </w14:solidFill>
                </w14:textFill>
              </w:rPr>
              <w:t>竞争优势，</w:t>
            </w:r>
            <w:r>
              <w:rPr>
                <w:rFonts w:hint="eastAsia" w:ascii="Times New Roman" w:hAnsi="Times New Roman" w:cs="宋体" w:eastAsiaTheme="minorEastAsia"/>
                <w:color w:val="000000" w:themeColor="text1"/>
                <w:sz w:val="24"/>
                <w:szCs w:val="24"/>
                <w14:textFill>
                  <w14:solidFill>
                    <w14:schemeClr w14:val="tx1"/>
                  </w14:solidFill>
                </w14:textFill>
              </w:rPr>
              <w:t>股东大会也是很重要的与投资者交流的平台，特别要重视中小投资者对公司提问。</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做好投资者关系管理，需要尊重投资者，</w:t>
            </w:r>
            <w:del w:id="268" w:author="ZX" w:date="2022-07-27T15:18:00Z">
              <w:r>
                <w:rPr>
                  <w:rFonts w:hint="eastAsia" w:ascii="Times New Roman" w:hAnsi="Times New Roman" w:cs="宋体" w:eastAsiaTheme="minorEastAsia"/>
                  <w:color w:val="000000" w:themeColor="text1"/>
                  <w:sz w:val="24"/>
                  <w:szCs w:val="24"/>
                  <w14:textFill>
                    <w14:solidFill>
                      <w14:schemeClr w14:val="tx1"/>
                    </w14:solidFill>
                  </w14:textFill>
                </w:rPr>
                <w:delText>敬畏</w:delText>
              </w:r>
            </w:del>
            <w:ins w:id="269" w:author="ZX" w:date="2022-07-27T15:18:00Z">
              <w:r>
                <w:rPr>
                  <w:rFonts w:hint="eastAsia" w:ascii="Times New Roman" w:hAnsi="Times New Roman" w:cs="宋体" w:eastAsiaTheme="minorEastAsia"/>
                  <w:color w:val="000000" w:themeColor="text1"/>
                  <w:sz w:val="24"/>
                  <w:szCs w:val="24"/>
                  <w14:textFill>
                    <w14:solidFill>
                      <w14:schemeClr w14:val="tx1"/>
                    </w14:solidFill>
                  </w14:textFill>
                </w:rPr>
                <w:t>回报</w:t>
              </w:r>
            </w:ins>
            <w:r>
              <w:rPr>
                <w:rFonts w:hint="eastAsia" w:ascii="Times New Roman" w:hAnsi="Times New Roman" w:cs="宋体" w:eastAsiaTheme="minorEastAsia"/>
                <w:color w:val="000000" w:themeColor="text1"/>
                <w:sz w:val="24"/>
                <w:szCs w:val="24"/>
                <w14:textFill>
                  <w14:solidFill>
                    <w14:schemeClr w14:val="tx1"/>
                  </w14:solidFill>
                </w14:textFill>
              </w:rPr>
              <w:t>投资者，</w:t>
            </w:r>
            <w:ins w:id="270" w:author="ZX" w:date="2022-07-27T15:18:00Z">
              <w:r>
                <w:rPr>
                  <w:rFonts w:hint="eastAsia" w:ascii="Times New Roman" w:hAnsi="Times New Roman" w:cs="宋体" w:eastAsiaTheme="minorEastAsia"/>
                  <w:color w:val="000000" w:themeColor="text1"/>
                  <w:sz w:val="24"/>
                  <w:szCs w:val="24"/>
                  <w14:textFill>
                    <w14:solidFill>
                      <w14:schemeClr w14:val="tx1"/>
                    </w14:solidFill>
                  </w14:textFill>
                </w:rPr>
                <w:t>保护</w:t>
              </w:r>
            </w:ins>
            <w:del w:id="271" w:author="ZX" w:date="2022-07-27T15:18:00Z">
              <w:r>
                <w:rPr>
                  <w:rFonts w:hint="eastAsia" w:ascii="Times New Roman" w:hAnsi="Times New Roman" w:cs="宋体" w:eastAsiaTheme="minorEastAsia"/>
                  <w:color w:val="000000" w:themeColor="text1"/>
                  <w:sz w:val="24"/>
                  <w:szCs w:val="24"/>
                  <w14:textFill>
                    <w14:solidFill>
                      <w14:schemeClr w14:val="tx1"/>
                    </w14:solidFill>
                  </w14:textFill>
                </w:rPr>
                <w:delText>回报</w:delText>
              </w:r>
            </w:del>
            <w:r>
              <w:rPr>
                <w:rFonts w:hint="eastAsia" w:ascii="Times New Roman" w:hAnsi="Times New Roman" w:cs="宋体" w:eastAsiaTheme="minorEastAsia"/>
                <w:color w:val="000000" w:themeColor="text1"/>
                <w:sz w:val="24"/>
                <w:szCs w:val="24"/>
                <w14:textFill>
                  <w14:solidFill>
                    <w14:schemeClr w14:val="tx1"/>
                  </w14:solidFill>
                </w14:textFill>
              </w:rPr>
              <w:t>投资者；做好法定信息披露和自愿信息披露；</w:t>
            </w:r>
            <w:r>
              <w:rPr>
                <w:rFonts w:ascii="Times New Roman" w:hAnsi="Times New Roman" w:cs="宋体" w:eastAsiaTheme="minorEastAsia"/>
                <w:color w:val="000000" w:themeColor="text1"/>
                <w:sz w:val="24"/>
                <w:szCs w:val="24"/>
                <w14:textFill>
                  <w14:solidFill>
                    <w14:schemeClr w14:val="tx1"/>
                  </w14:solidFill>
                </w14:textFill>
              </w:rPr>
              <w:t>建立有效的投资者关系管理制度、</w:t>
            </w:r>
            <w:r>
              <w:rPr>
                <w:rFonts w:hint="eastAsia" w:ascii="Times New Roman" w:hAnsi="Times New Roman" w:cs="宋体" w:eastAsiaTheme="minorEastAsia"/>
                <w:color w:val="000000" w:themeColor="text1"/>
                <w:sz w:val="24"/>
                <w:szCs w:val="24"/>
                <w14:textFill>
                  <w14:solidFill>
                    <w14:schemeClr w14:val="tx1"/>
                  </w14:solidFill>
                </w14:textFill>
              </w:rPr>
              <w:t>关注媒体的宣传报道</w:t>
            </w:r>
            <w:r>
              <w:rPr>
                <w:rFonts w:ascii="Times New Roman" w:hAnsi="Times New Roman" w:cs="宋体" w:eastAsiaTheme="minorEastAsia"/>
                <w:color w:val="000000" w:themeColor="text1"/>
                <w:sz w:val="24"/>
                <w:szCs w:val="24"/>
                <w14:textFill>
                  <w14:solidFill>
                    <w14:schemeClr w14:val="tx1"/>
                  </w14:solidFill>
                </w14:textFill>
              </w:rPr>
              <w:t>、提升投资者关系管理的专业性、拓宽与投资者沟通的渠道和方式等。</w:t>
            </w:r>
          </w:p>
          <w:p>
            <w:pPr>
              <w:pStyle w:val="30"/>
              <w:spacing w:line="288" w:lineRule="auto"/>
              <w:rPr>
                <w:rFonts w:ascii="Times New Roman" w:hAnsi="Times New Roman" w:cs="宋体" w:eastAsiaTheme="minorEastAsia"/>
                <w:color w:val="000000" w:themeColor="text1"/>
                <w:kern w:val="2"/>
                <w:sz w:val="24"/>
                <w:szCs w:val="24"/>
                <w:lang w:val="en-US"/>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72"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3" w:hRule="atLeast"/>
          <w:tblHeader/>
        </w:trPr>
        <w:tc>
          <w:tcPr>
            <w:tcW w:w="6910" w:type="dxa"/>
            <w:shd w:val="clear" w:color="auto" w:fill="FFFFFF" w:themeFill="background1"/>
            <w:tcPrChange w:id="273" w:author="吴嘉崴" w:date="2023-07-20T16:23:47Z">
              <w:tcPr>
                <w:tcW w:w="6912" w:type="dxa"/>
                <w:gridSpan w:val="2"/>
                <w:shd w:val="clear" w:color="auto" w:fill="FFFFFF" w:themeFill="background1"/>
              </w:tcPr>
            </w:tcPrChange>
          </w:tcPr>
          <w:p>
            <w:pPr>
              <w:pStyle w:val="38"/>
              <w:jc w:val="center"/>
              <w:rPr>
                <w:sz w:val="28"/>
                <w:szCs w:val="28"/>
                <w:lang w:val="en-US"/>
              </w:rPr>
            </w:pPr>
            <w:ins w:id="274" w:author="吴嘉崴" w:date="2023-07-20T16:26:59Z">
              <w:r>
                <w:rPr>
                  <w:lang w:val="en-US"/>
                </w:rPr>
                <w:drawing>
                  <wp:inline distT="0" distB="0" distL="114300" distR="114300">
                    <wp:extent cx="4244975" cy="3002280"/>
                    <wp:effectExtent l="0" t="0" r="22225" b="20320"/>
                    <wp:docPr id="55" name="图片 55" descr="13-上市公司投资者关系管理-纯净版_页面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3-上市公司投资者关系管理-纯净版_页面_21"/>
                            <pic:cNvPicPr>
                              <a:picLocks noChangeAspect="1"/>
                            </pic:cNvPicPr>
                          </pic:nvPicPr>
                          <pic:blipFill>
                            <a:blip r:embed="rId49"/>
                            <a:stretch>
                              <a:fillRect/>
                            </a:stretch>
                          </pic:blipFill>
                          <pic:spPr>
                            <a:xfrm>
                              <a:off x="0" y="0"/>
                              <a:ext cx="4244975" cy="3002280"/>
                            </a:xfrm>
                            <a:prstGeom prst="rect">
                              <a:avLst/>
                            </a:prstGeom>
                          </pic:spPr>
                        </pic:pic>
                      </a:graphicData>
                    </a:graphic>
                  </wp:inline>
                </w:drawing>
              </w:r>
            </w:ins>
            <w:ins w:id="276" w:author="Oscar" w:date="2022-07-25T10:09:00Z">
              <w:del w:id="277" w:author="吴嘉崴" w:date="2023-07-20T16:26:57Z">
                <w:r>
                  <w:rPr>
                    <w:lang w:val="en-US"/>
                  </w:rPr>
                  <w:drawing>
                    <wp:inline distT="0" distB="0" distL="114300" distR="114300">
                      <wp:extent cx="4251960" cy="2392045"/>
                      <wp:effectExtent l="0" t="0" r="15240" b="2095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50"/>
                              <a:stretch>
                                <a:fillRect/>
                              </a:stretch>
                            </pic:blipFill>
                            <pic:spPr>
                              <a:xfrm>
                                <a:off x="0" y="0"/>
                                <a:ext cx="4251960" cy="2392045"/>
                              </a:xfrm>
                              <a:prstGeom prst="rect">
                                <a:avLst/>
                              </a:prstGeom>
                              <a:noFill/>
                              <a:ln w="9525">
                                <a:noFill/>
                              </a:ln>
                            </pic:spPr>
                          </pic:pic>
                        </a:graphicData>
                      </a:graphic>
                    </wp:inline>
                  </w:drawing>
                </w:r>
              </w:del>
            </w:ins>
            <w:del w:id="280" w:author="Oscar" w:date="2022-07-25T10:08:00Z">
              <w:r>
                <w:rPr>
                  <w:sz w:val="28"/>
                  <w:szCs w:val="28"/>
                  <w:lang w:val="en-US"/>
                </w:rPr>
                <w:drawing>
                  <wp:inline distT="0" distB="0" distL="0" distR="0">
                    <wp:extent cx="4251960" cy="239141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1"/>
                            <a:stretch>
                              <a:fillRect/>
                            </a:stretch>
                          </pic:blipFill>
                          <pic:spPr>
                            <a:xfrm>
                              <a:off x="0" y="0"/>
                              <a:ext cx="4251960" cy="2391410"/>
                            </a:xfrm>
                            <a:prstGeom prst="rect">
                              <a:avLst/>
                            </a:prstGeom>
                          </pic:spPr>
                        </pic:pic>
                      </a:graphicData>
                    </a:graphic>
                  </wp:inline>
                </w:drawing>
              </w:r>
            </w:del>
          </w:p>
        </w:tc>
        <w:tc>
          <w:tcPr>
            <w:tcW w:w="7083" w:type="dxa"/>
            <w:tcPrChange w:id="282"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投资者关系管理很</w:t>
            </w:r>
            <w:r>
              <w:rPr>
                <w:rFonts w:ascii="Times New Roman" w:hAnsi="Times New Roman" w:cs="宋体" w:eastAsiaTheme="minorEastAsia"/>
                <w:color w:val="000000" w:themeColor="text1"/>
                <w:sz w:val="24"/>
                <w:szCs w:val="24"/>
                <w14:textFill>
                  <w14:solidFill>
                    <w14:schemeClr w14:val="tx1"/>
                  </w14:solidFill>
                </w14:textFill>
              </w:rPr>
              <w:t>重点</w:t>
            </w:r>
            <w:r>
              <w:rPr>
                <w:rFonts w:hint="eastAsia" w:ascii="Times New Roman" w:hAnsi="Times New Roman" w:cs="宋体" w:eastAsiaTheme="minorEastAsia"/>
                <w:color w:val="000000" w:themeColor="text1"/>
                <w:sz w:val="24"/>
                <w:szCs w:val="24"/>
                <w14:textFill>
                  <w14:solidFill>
                    <w14:schemeClr w14:val="tx1"/>
                  </w14:solidFill>
                </w14:textFill>
              </w:rPr>
              <w:t>的一点是传</w:t>
            </w:r>
            <w:r>
              <w:rPr>
                <w:rFonts w:ascii="Times New Roman" w:hAnsi="Times New Roman" w:cs="宋体" w:eastAsiaTheme="minorEastAsia"/>
                <w:color w:val="000000" w:themeColor="text1"/>
                <w:sz w:val="24"/>
                <w:szCs w:val="24"/>
                <w14:textFill>
                  <w14:solidFill>
                    <w14:schemeClr w14:val="tx1"/>
                  </w14:solidFill>
                </w14:textFill>
              </w:rPr>
              <w:t>播价值，</w:t>
            </w:r>
            <w:r>
              <w:rPr>
                <w:rFonts w:hint="eastAsia" w:ascii="Times New Roman" w:hAnsi="Times New Roman" w:cs="宋体" w:eastAsiaTheme="minorEastAsia"/>
                <w:color w:val="000000" w:themeColor="text1"/>
                <w:sz w:val="24"/>
                <w:szCs w:val="24"/>
                <w14:textFill>
                  <w14:solidFill>
                    <w14:schemeClr w14:val="tx1"/>
                  </w14:solidFill>
                </w14:textFill>
              </w:rPr>
              <w:t>投资者关系管理中上市公司与投资者沟通的内容主要有法定信息披露及其说明；公司发展战略；</w:t>
            </w:r>
            <w:ins w:id="283" w:author="吴嘉崴" w:date="2023-07-20T10:46:01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法定信息</w:t>
              </w:r>
            </w:ins>
            <w:ins w:id="284" w:author="吴嘉崴" w:date="2023-07-20T10:46:02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披露</w:t>
              </w:r>
            </w:ins>
            <w:ins w:id="285" w:author="吴嘉崴" w:date="2023-07-20T10:46:0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内容</w:t>
              </w:r>
            </w:ins>
            <w:ins w:id="286" w:author="吴嘉崴" w:date="2023-07-20T10:46:04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r>
              <w:rPr>
                <w:rFonts w:hint="eastAsia" w:ascii="Times New Roman" w:hAnsi="Times New Roman" w:cs="宋体" w:eastAsiaTheme="minorEastAsia"/>
                <w:color w:val="000000" w:themeColor="text1"/>
                <w:sz w:val="24"/>
                <w:szCs w:val="24"/>
                <w14:textFill>
                  <w14:solidFill>
                    <w14:schemeClr w14:val="tx1"/>
                  </w14:solidFill>
                </w14:textFill>
              </w:rPr>
              <w:t>公司</w:t>
            </w:r>
            <w:ins w:id="287" w:author="吴嘉崴" w:date="2023-07-20T10:45:47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的</w:t>
              </w:r>
            </w:ins>
            <w:r>
              <w:rPr>
                <w:rFonts w:hint="eastAsia" w:ascii="Times New Roman" w:hAnsi="Times New Roman" w:cs="宋体" w:eastAsiaTheme="minorEastAsia"/>
                <w:color w:val="000000" w:themeColor="text1"/>
                <w:sz w:val="24"/>
                <w:szCs w:val="24"/>
                <w14:textFill>
                  <w14:solidFill>
                    <w14:schemeClr w14:val="tx1"/>
                  </w14:solidFill>
                </w14:textFill>
              </w:rPr>
              <w:t>经营管理信息</w:t>
            </w:r>
            <w:del w:id="288" w:author="Oscar" w:date="2022-07-25T10:13:00Z">
              <w:r>
                <w:rPr>
                  <w:rFonts w:hint="eastAsia" w:ascii="Times New Roman" w:hAnsi="Times New Roman" w:cs="宋体" w:eastAsiaTheme="minorEastAsia"/>
                  <w:color w:val="000000" w:themeColor="text1"/>
                  <w:sz w:val="24"/>
                  <w:szCs w:val="24"/>
                  <w14:textFill>
                    <w14:solidFill>
                      <w14:schemeClr w14:val="tx1"/>
                    </w14:solidFill>
                  </w14:textFill>
                </w:rPr>
                <w:delText>；公司发生《中华人民共和国证券法》规定的重大事件</w:delText>
              </w:r>
            </w:del>
            <w:r>
              <w:rPr>
                <w:rFonts w:hint="eastAsia" w:ascii="Times New Roman" w:hAnsi="Times New Roman" w:cs="宋体" w:eastAsiaTheme="minorEastAsia"/>
                <w:color w:val="000000" w:themeColor="text1"/>
                <w:sz w:val="24"/>
                <w:szCs w:val="24"/>
                <w14:textFill>
                  <w14:solidFill>
                    <w14:schemeClr w14:val="tx1"/>
                  </w14:solidFill>
                </w14:textFill>
              </w:rPr>
              <w:t>；公司的环境保护、社会责任和公司治理信息；公司</w:t>
            </w:r>
            <w:ins w:id="289" w:author="吴嘉崴" w:date="2023-07-20T10:46:31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的</w:t>
              </w:r>
            </w:ins>
            <w:r>
              <w:rPr>
                <w:rFonts w:hint="eastAsia" w:ascii="Times New Roman" w:hAnsi="Times New Roman" w:cs="宋体" w:eastAsiaTheme="minorEastAsia"/>
                <w:color w:val="000000" w:themeColor="text1"/>
                <w:sz w:val="24"/>
                <w:szCs w:val="24"/>
                <w14:textFill>
                  <w14:solidFill>
                    <w14:schemeClr w14:val="tx1"/>
                  </w14:solidFill>
                </w14:textFill>
              </w:rPr>
              <w:t>文化建设；股东权利行使的方式、途径和程序等；投资者诉求</w:t>
            </w:r>
            <w:ins w:id="290" w:author="吴嘉崴" w:date="2023-07-20T10:46:55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处理</w:t>
              </w:r>
            </w:ins>
            <w:r>
              <w:rPr>
                <w:rFonts w:hint="eastAsia" w:ascii="Times New Roman" w:hAnsi="Times New Roman" w:cs="宋体" w:eastAsiaTheme="minorEastAsia"/>
                <w:color w:val="000000" w:themeColor="text1"/>
                <w:sz w:val="24"/>
                <w:szCs w:val="24"/>
                <w14:textFill>
                  <w14:solidFill>
                    <w14:schemeClr w14:val="tx1"/>
                  </w14:solidFill>
                </w14:textFill>
              </w:rPr>
              <w:t>信息</w:t>
            </w:r>
            <w:ins w:id="291" w:author="吴嘉崴" w:date="2023-07-20T10:46:59Z">
              <w:r>
                <w:rPr>
                  <w:rFonts w:hint="default" w:ascii="Times New Roman" w:hAnsi="Times New Roman" w:cs="宋体" w:eastAsiaTheme="minorEastAsia"/>
                  <w:color w:val="000000" w:themeColor="text1"/>
                  <w:sz w:val="24"/>
                  <w:szCs w:val="24"/>
                  <w14:textFill>
                    <w14:solidFill>
                      <w14:schemeClr w14:val="tx1"/>
                    </w14:solidFill>
                  </w14:textFill>
                </w:rPr>
                <w:t>；</w:t>
              </w:r>
            </w:ins>
            <w:ins w:id="292" w:author="Oscar" w:date="2022-07-25T10:13:00Z">
              <w:del w:id="293" w:author="吴嘉崴" w:date="2023-07-20T10:46:59Z">
                <w:r>
                  <w:rPr>
                    <w:rFonts w:ascii="Times New Roman" w:hAnsi="Times New Roman" w:cs="宋体" w:eastAsiaTheme="minorEastAsia"/>
                    <w:color w:val="000000" w:themeColor="text1"/>
                    <w:sz w:val="24"/>
                    <w:szCs w:val="24"/>
                    <w14:textFill>
                      <w14:solidFill>
                        <w14:schemeClr w14:val="tx1"/>
                      </w14:solidFill>
                    </w14:textFill>
                  </w:rPr>
                  <w:delText>，</w:delText>
                </w:r>
              </w:del>
            </w:ins>
            <w:ins w:id="294" w:author="Oscar" w:date="2022-07-25T10:13:00Z">
              <w:r>
                <w:rPr>
                  <w:rFonts w:hint="eastAsia" w:ascii="Times New Roman" w:hAnsi="Times New Roman" w:cs="宋体" w:eastAsiaTheme="minorEastAsia"/>
                  <w:color w:val="000000" w:themeColor="text1"/>
                  <w:sz w:val="24"/>
                  <w:szCs w:val="24"/>
                  <w:lang w:eastAsia="zh-Hans"/>
                  <w14:textFill>
                    <w14:solidFill>
                      <w14:schemeClr w14:val="tx1"/>
                    </w14:solidFill>
                  </w14:textFill>
                </w:rPr>
                <w:t>公司正在或者可能面临的风险和挑战以及</w:t>
              </w:r>
            </w:ins>
            <w:ins w:id="295" w:author="吴嘉崴" w:date="2023-07-20T10:47:09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公司的</w:t>
              </w:r>
            </w:ins>
            <w:ins w:id="296" w:author="Oscar" w:date="2022-07-25T10:13:00Z">
              <w:r>
                <w:rPr>
                  <w:rFonts w:hint="eastAsia" w:ascii="Times New Roman" w:hAnsi="Times New Roman" w:cs="宋体" w:eastAsiaTheme="minorEastAsia"/>
                  <w:color w:val="000000" w:themeColor="text1"/>
                  <w:sz w:val="24"/>
                  <w:szCs w:val="24"/>
                  <w:lang w:eastAsia="zh-Hans"/>
                  <w14:textFill>
                    <w14:solidFill>
                      <w14:schemeClr w14:val="tx1"/>
                    </w14:solidFill>
                  </w14:textFill>
                </w:rPr>
                <w:t>其他相关信息</w:t>
              </w:r>
            </w:ins>
            <w:r>
              <w:rPr>
                <w:rFonts w:hint="eastAsia" w:ascii="Times New Roman" w:hAnsi="Times New Roman" w:cs="宋体" w:eastAsiaTheme="minorEastAsia"/>
                <w:color w:val="000000" w:themeColor="text1"/>
                <w:sz w:val="24"/>
                <w:szCs w:val="24"/>
                <w14:textFill>
                  <w14:solidFill>
                    <w14:schemeClr w14:val="tx1"/>
                  </w14:solidFill>
                </w14:textFill>
              </w:rPr>
              <w:t>等。</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97"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32" w:hRule="atLeast"/>
          <w:tblHeader/>
        </w:trPr>
        <w:tc>
          <w:tcPr>
            <w:tcW w:w="6910" w:type="dxa"/>
            <w:shd w:val="clear" w:color="auto" w:fill="FFFFFF" w:themeFill="background1"/>
            <w:tcPrChange w:id="298" w:author="吴嘉崴" w:date="2023-07-20T16:23:47Z">
              <w:tcPr>
                <w:tcW w:w="6912" w:type="dxa"/>
                <w:gridSpan w:val="2"/>
                <w:shd w:val="clear" w:color="auto" w:fill="FFFFFF" w:themeFill="background1"/>
              </w:tcPr>
            </w:tcPrChange>
          </w:tcPr>
          <w:p>
            <w:pPr>
              <w:pStyle w:val="38"/>
              <w:jc w:val="center"/>
              <w:rPr>
                <w:sz w:val="28"/>
                <w:szCs w:val="28"/>
              </w:rPr>
            </w:pPr>
            <w:ins w:id="299" w:author="吴嘉崴" w:date="2023-07-20T16:27:04Z">
              <w:r>
                <w:rPr>
                  <w:sz w:val="28"/>
                  <w:szCs w:val="28"/>
                  <w:lang w:val="en-US"/>
                </w:rPr>
                <w:drawing>
                  <wp:inline distT="0" distB="0" distL="114300" distR="114300">
                    <wp:extent cx="4244975" cy="3002280"/>
                    <wp:effectExtent l="0" t="0" r="22225" b="20320"/>
                    <wp:docPr id="57" name="图片 57" descr="13-上市公司投资者关系管理-纯净版_页面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3-上市公司投资者关系管理-纯净版_页面_22"/>
                            <pic:cNvPicPr>
                              <a:picLocks noChangeAspect="1"/>
                            </pic:cNvPicPr>
                          </pic:nvPicPr>
                          <pic:blipFill>
                            <a:blip r:embed="rId52"/>
                            <a:stretch>
                              <a:fillRect/>
                            </a:stretch>
                          </pic:blipFill>
                          <pic:spPr>
                            <a:xfrm>
                              <a:off x="0" y="0"/>
                              <a:ext cx="4244975" cy="3002280"/>
                            </a:xfrm>
                            <a:prstGeom prst="rect">
                              <a:avLst/>
                            </a:prstGeom>
                          </pic:spPr>
                        </pic:pic>
                      </a:graphicData>
                    </a:graphic>
                  </wp:inline>
                </w:drawing>
              </w:r>
            </w:ins>
            <w:del w:id="301" w:author="吴嘉崴" w:date="2023-07-20T16:27:02Z">
              <w:r>
                <w:rPr>
                  <w:sz w:val="28"/>
                  <w:szCs w:val="28"/>
                  <w:lang w:val="en-US"/>
                </w:rPr>
                <w:drawing>
                  <wp:inline distT="0" distB="0" distL="0" distR="0">
                    <wp:extent cx="4251960" cy="239141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3"/>
                            <a:stretch>
                              <a:fillRect/>
                            </a:stretch>
                          </pic:blipFill>
                          <pic:spPr>
                            <a:xfrm>
                              <a:off x="0" y="0"/>
                              <a:ext cx="4251960" cy="2391410"/>
                            </a:xfrm>
                            <a:prstGeom prst="rect">
                              <a:avLst/>
                            </a:prstGeom>
                          </pic:spPr>
                        </pic:pic>
                      </a:graphicData>
                    </a:graphic>
                  </wp:inline>
                </w:drawing>
              </w:r>
            </w:del>
          </w:p>
        </w:tc>
        <w:tc>
          <w:tcPr>
            <w:tcW w:w="7083" w:type="dxa"/>
            <w:tcPrChange w:id="303" w:author="吴嘉崴" w:date="2023-07-20T16:23:47Z">
              <w:tcPr>
                <w:tcW w:w="7086" w:type="dxa"/>
              </w:tcPr>
            </w:tcPrChange>
          </w:tcPr>
          <w:p>
            <w:pPr>
              <w:spacing w:line="288" w:lineRule="auto"/>
              <w:ind w:firstLine="480" w:firstLineChars="200"/>
              <w:rPr>
                <w:ins w:id="304" w:author="吴嘉崴" w:date="2023-07-20T10:50:21Z"/>
                <w:rFonts w:hint="default" w:ascii="Times New Roman" w:hAnsi="Times New Roman" w:cs="宋体" w:eastAsiaTheme="minorEastAsia"/>
                <w:color w:val="000000" w:themeColor="text1"/>
                <w:sz w:val="24"/>
                <w:szCs w:val="24"/>
                <w:lang w:eastAsia="zh-Hans"/>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上市公司应当多渠道、多平台、多方式开展投资者关系管理</w:t>
            </w:r>
            <w:ins w:id="305" w:author="吴嘉崴" w:date="2023-07-20T10:48:1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工作</w:t>
              </w:r>
            </w:ins>
            <w:r>
              <w:rPr>
                <w:rFonts w:hint="eastAsia" w:ascii="Times New Roman" w:hAnsi="Times New Roman" w:cs="宋体" w:eastAsiaTheme="minorEastAsia"/>
                <w:color w:val="000000" w:themeColor="text1"/>
                <w:sz w:val="24"/>
                <w:szCs w:val="24"/>
                <w14:textFill>
                  <w14:solidFill>
                    <w14:schemeClr w14:val="tx1"/>
                  </w14:solidFill>
                </w14:textFill>
              </w:rPr>
              <w:t>，通过公司</w:t>
            </w:r>
            <w:ins w:id="306" w:author="吴嘉崴" w:date="2023-07-20T10:48:27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官网</w:t>
              </w:r>
            </w:ins>
            <w:del w:id="307" w:author="吴嘉崴" w:date="2023-07-20T10:48:26Z">
              <w:r>
                <w:rPr>
                  <w:rFonts w:hint="eastAsia" w:ascii="Times New Roman" w:hAnsi="Times New Roman" w:cs="宋体" w:eastAsiaTheme="minorEastAsia"/>
                  <w:color w:val="000000" w:themeColor="text1"/>
                  <w:sz w:val="24"/>
                  <w:szCs w:val="24"/>
                  <w14:textFill>
                    <w14:solidFill>
                      <w14:schemeClr w14:val="tx1"/>
                    </w14:solidFill>
                  </w14:textFill>
                </w:rPr>
                <w:delText>网</w:delText>
              </w:r>
            </w:del>
            <w:del w:id="308" w:author="吴嘉崴" w:date="2023-07-20T10:48:25Z">
              <w:r>
                <w:rPr>
                  <w:rFonts w:hint="eastAsia" w:ascii="Times New Roman" w:hAnsi="Times New Roman" w:cs="宋体" w:eastAsiaTheme="minorEastAsia"/>
                  <w:color w:val="000000" w:themeColor="text1"/>
                  <w:sz w:val="24"/>
                  <w:szCs w:val="24"/>
                  <w14:textFill>
                    <w14:solidFill>
                      <w14:schemeClr w14:val="tx1"/>
                    </w14:solidFill>
                  </w14:textFill>
                </w:rPr>
                <w:delText>站</w:delText>
              </w:r>
            </w:del>
            <w:r>
              <w:rPr>
                <w:rFonts w:hint="eastAsia" w:ascii="Times New Roman" w:hAnsi="Times New Roman" w:cs="宋体" w:eastAsiaTheme="minorEastAsia"/>
                <w:color w:val="000000" w:themeColor="text1"/>
                <w:sz w:val="24"/>
                <w:szCs w:val="24"/>
                <w14:textFill>
                  <w14:solidFill>
                    <w14:schemeClr w14:val="tx1"/>
                  </w14:solidFill>
                </w14:textFill>
              </w:rPr>
              <w:t>、新媒体平台、电话、传真、电子邮箱、投资者教育基地等渠道，利用</w:t>
            </w:r>
            <w:del w:id="309" w:author="吴嘉崴" w:date="2023-07-20T10:56:21Z">
              <w:r>
                <w:rPr>
                  <w:rFonts w:hint="eastAsia" w:ascii="Times New Roman" w:hAnsi="Times New Roman" w:cs="宋体" w:eastAsiaTheme="minorEastAsia"/>
                  <w:color w:val="000000" w:themeColor="text1"/>
                  <w:sz w:val="24"/>
                  <w:szCs w:val="24"/>
                  <w14:textFill>
                    <w14:solidFill>
                      <w14:schemeClr w14:val="tx1"/>
                    </w14:solidFill>
                  </w14:textFill>
                </w:rPr>
                <w:delText>中国投资者网、</w:delText>
              </w:r>
            </w:del>
            <w:r>
              <w:rPr>
                <w:rFonts w:hint="eastAsia" w:ascii="Times New Roman" w:hAnsi="Times New Roman" w:cs="宋体" w:eastAsiaTheme="minorEastAsia"/>
                <w:color w:val="000000" w:themeColor="text1"/>
                <w:sz w:val="24"/>
                <w:szCs w:val="24"/>
                <w14:textFill>
                  <w14:solidFill>
                    <w14:schemeClr w14:val="tx1"/>
                  </w14:solidFill>
                </w14:textFill>
              </w:rPr>
              <w:t>证券交易所</w:t>
            </w:r>
            <w:ins w:id="310" w:author="吴嘉崴" w:date="2023-07-20T10:48:53Z">
              <w:r>
                <w:rPr>
                  <w:rFonts w:hint="default" w:ascii="Times New Roman" w:hAnsi="Times New Roman" w:cs="宋体" w:eastAsiaTheme="minorEastAsia"/>
                  <w:color w:val="000000" w:themeColor="text1"/>
                  <w:sz w:val="24"/>
                  <w:szCs w:val="24"/>
                  <w14:textFill>
                    <w14:solidFill>
                      <w14:schemeClr w14:val="tx1"/>
                    </w14:solidFill>
                  </w14:textFill>
                </w:rPr>
                <w:t>、</w:t>
              </w:r>
            </w:ins>
            <w:ins w:id="311" w:author="吴嘉崴" w:date="2023-07-20T10:48:59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证券</w:t>
              </w:r>
            </w:ins>
            <w:ins w:id="312" w:author="吴嘉崴" w:date="2023-07-20T10:49:0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登记</w:t>
              </w:r>
            </w:ins>
            <w:ins w:id="313" w:author="吴嘉崴" w:date="2023-07-20T10:49:05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结算机构</w:t>
              </w:r>
            </w:ins>
            <w:ins w:id="314" w:author="吴嘉崴" w:date="2023-07-20T10:49:06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等</w:t>
              </w:r>
            </w:ins>
            <w:ins w:id="315" w:author="吴嘉崴" w:date="2023-07-20T10:49:07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的</w:t>
              </w:r>
            </w:ins>
            <w:r>
              <w:rPr>
                <w:rFonts w:hint="eastAsia" w:ascii="Times New Roman" w:hAnsi="Times New Roman" w:cs="宋体" w:eastAsiaTheme="minorEastAsia"/>
                <w:color w:val="000000" w:themeColor="text1"/>
                <w:sz w:val="24"/>
                <w:szCs w:val="24"/>
                <w14:textFill>
                  <w14:solidFill>
                    <w14:schemeClr w14:val="tx1"/>
                  </w14:solidFill>
                </w14:textFill>
              </w:rPr>
              <w:t>网络基础设施等平台，采取股东大会、投资者说明会、路演、分析师会议、接待来访、座谈交流等方式，与投资者进行沟通交流。</w:t>
            </w:r>
            <w:ins w:id="316" w:author="吴嘉崴" w:date="2023-07-20T10:49:41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沟通交流的方式</w:t>
              </w:r>
            </w:ins>
            <w:ins w:id="317" w:author="吴嘉崴" w:date="2023-07-20T10:49:4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应当是</w:t>
              </w:r>
            </w:ins>
            <w:ins w:id="318" w:author="吴嘉崴" w:date="2023-07-20T10:49:44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方便</w:t>
              </w:r>
            </w:ins>
            <w:ins w:id="319" w:author="吴嘉崴" w:date="2023-07-20T10:49:45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投资者</w:t>
              </w:r>
            </w:ins>
            <w:ins w:id="320" w:author="吴嘉崴" w:date="2023-07-20T10:49:46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参与</w:t>
              </w:r>
            </w:ins>
            <w:ins w:id="321" w:author="吴嘉崴" w:date="2023-07-20T10:49:47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ins w:id="322" w:author="吴嘉崴" w:date="2023-07-20T10:49:49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上市公司</w:t>
              </w:r>
            </w:ins>
            <w:ins w:id="323" w:author="吴嘉崴" w:date="2023-07-20T10:49:50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应当</w:t>
              </w:r>
            </w:ins>
            <w:ins w:id="324" w:author="吴嘉崴" w:date="2023-07-20T10:49:5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及时发现</w:t>
              </w:r>
            </w:ins>
            <w:ins w:id="325" w:author="吴嘉崴" w:date="2023-07-20T10:49:54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并</w:t>
              </w:r>
            </w:ins>
            <w:ins w:id="326" w:author="吴嘉崴" w:date="2023-07-20T10:49:58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清除</w:t>
              </w:r>
            </w:ins>
            <w:ins w:id="327" w:author="吴嘉崴" w:date="2023-07-20T10:49:59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影响</w:t>
              </w:r>
            </w:ins>
            <w:ins w:id="328" w:author="吴嘉崴" w:date="2023-07-20T10:50:01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沟通交流的</w:t>
              </w:r>
            </w:ins>
            <w:ins w:id="329" w:author="吴嘉崴" w:date="2023-07-20T10:50:09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障碍</w:t>
              </w:r>
            </w:ins>
            <w:ins w:id="330" w:author="吴嘉崴" w:date="2023-07-20T10:50:12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性</w:t>
              </w:r>
            </w:ins>
            <w:ins w:id="331" w:author="吴嘉崴" w:date="2023-07-20T10:50:1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条件</w:t>
              </w:r>
            </w:ins>
            <w:ins w:id="332" w:author="吴嘉崴" w:date="2023-07-20T10:50:13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p>
          <w:p>
            <w:pPr>
              <w:spacing w:line="288" w:lineRule="auto"/>
              <w:ind w:firstLine="480" w:firstLineChars="200"/>
              <w:rPr>
                <w:rFonts w:hint="default" w:ascii="Times New Roman" w:hAnsi="Times New Roman" w:cs="宋体" w:eastAsiaTheme="minorEastAsia"/>
                <w:color w:val="000000" w:themeColor="text1"/>
                <w:sz w:val="24"/>
                <w:szCs w:val="24"/>
                <w:lang w:eastAsia="zh-Hans"/>
                <w14:textFill>
                  <w14:solidFill>
                    <w14:schemeClr w14:val="tx1"/>
                  </w14:solidFill>
                </w14:textFill>
              </w:rPr>
            </w:pPr>
            <w:ins w:id="333" w:author="吴嘉崴" w:date="2023-07-20T10:50:2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鼓励</w:t>
              </w:r>
            </w:ins>
            <w:ins w:id="334" w:author="吴嘉崴" w:date="2023-07-20T10:50:24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上市公司</w:t>
              </w:r>
            </w:ins>
            <w:ins w:id="335" w:author="吴嘉崴" w:date="2023-07-20T10:50:25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在</w:t>
              </w:r>
            </w:ins>
            <w:ins w:id="336" w:author="吴嘉崴" w:date="2023-07-20T10:50:27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遵守</w:t>
              </w:r>
            </w:ins>
            <w:ins w:id="337" w:author="吴嘉崴" w:date="2023-07-20T10:50:32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信息披露</w:t>
              </w:r>
            </w:ins>
            <w:ins w:id="338" w:author="吴嘉崴" w:date="2023-07-20T10:50:3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规则</w:t>
              </w:r>
            </w:ins>
            <w:ins w:id="339" w:author="吴嘉崴" w:date="2023-07-20T10:50:34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的</w:t>
              </w:r>
            </w:ins>
            <w:ins w:id="340" w:author="吴嘉崴" w:date="2023-07-20T10:50:37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前提下</w:t>
              </w:r>
            </w:ins>
            <w:ins w:id="341" w:author="吴嘉崴" w:date="2023-07-20T10:50:37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ins w:id="342" w:author="吴嘉崴" w:date="2023-07-20T10:50:39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建立与</w:t>
              </w:r>
            </w:ins>
            <w:ins w:id="343" w:author="吴嘉崴" w:date="2023-07-20T10:50:40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投资者</w:t>
              </w:r>
            </w:ins>
            <w:ins w:id="344" w:author="吴嘉崴" w:date="2023-07-20T10:50:41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的</w:t>
              </w:r>
            </w:ins>
            <w:ins w:id="345" w:author="吴嘉崴" w:date="2023-07-20T10:50:44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重大事件沟通</w:t>
              </w:r>
            </w:ins>
            <w:ins w:id="346" w:author="吴嘉崴" w:date="2023-07-20T10:50:45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机制</w:t>
              </w:r>
            </w:ins>
            <w:ins w:id="347" w:author="吴嘉崴" w:date="2023-07-20T10:50:45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ins w:id="348" w:author="吴嘉崴" w:date="2023-07-20T10:50:47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在</w:t>
              </w:r>
            </w:ins>
            <w:ins w:id="349" w:author="吴嘉崴" w:date="2023-07-20T10:50:48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制定</w:t>
              </w:r>
            </w:ins>
            <w:ins w:id="350" w:author="吴嘉崴" w:date="2023-07-20T10:50:50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涉及</w:t>
              </w:r>
            </w:ins>
            <w:ins w:id="351" w:author="吴嘉崴" w:date="2023-07-20T10:50:5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股东权益</w:t>
              </w:r>
            </w:ins>
            <w:ins w:id="352" w:author="吴嘉崴" w:date="2023-07-20T10:50:54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的</w:t>
              </w:r>
            </w:ins>
            <w:ins w:id="353" w:author="吴嘉崴" w:date="2023-07-20T10:50:56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重大方案</w:t>
              </w:r>
            </w:ins>
            <w:ins w:id="354" w:author="吴嘉崴" w:date="2023-07-20T10:50:58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时</w:t>
              </w:r>
            </w:ins>
            <w:ins w:id="355" w:author="吴嘉崴" w:date="2023-07-20T10:50:58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ins w:id="356" w:author="吴嘉崴" w:date="2023-07-20T10:51:00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通过</w:t>
              </w:r>
            </w:ins>
            <w:ins w:id="357" w:author="吴嘉崴" w:date="2023-07-20T10:51:01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多种方式</w:t>
              </w:r>
            </w:ins>
            <w:ins w:id="358" w:author="吴嘉崴" w:date="2023-07-20T10:51:02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与</w:t>
              </w:r>
            </w:ins>
            <w:ins w:id="359" w:author="吴嘉崴" w:date="2023-07-20T10:51:0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投资者</w:t>
              </w:r>
            </w:ins>
            <w:ins w:id="360" w:author="吴嘉崴" w:date="2023-07-20T10:51:04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进行</w:t>
              </w:r>
            </w:ins>
            <w:ins w:id="361" w:author="吴嘉崴" w:date="2023-07-20T10:51:06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充分沟通</w:t>
              </w:r>
            </w:ins>
            <w:ins w:id="362" w:author="吴嘉崴" w:date="2023-07-20T10:51:07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和</w:t>
              </w:r>
            </w:ins>
            <w:ins w:id="363" w:author="吴嘉崴" w:date="2023-07-20T10:51:08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协商</w:t>
              </w:r>
            </w:ins>
            <w:ins w:id="364" w:author="吴嘉崴" w:date="2023-07-20T10:51:08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p>
          <w:p>
            <w:pPr>
              <w:spacing w:line="288" w:lineRule="auto"/>
              <w:ind w:firstLine="480" w:firstLineChars="200"/>
              <w:rPr>
                <w:ins w:id="365" w:author="吴嘉崴" w:date="2023-07-20T10:59:44Z"/>
                <w:rFonts w:hint="eastAsia"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首先是网络沟通渠道，上市公司应当</w:t>
            </w:r>
            <w:ins w:id="366" w:author="吴嘉崴" w:date="2023-07-20T10:59:44Z">
              <w:r>
                <w:rPr>
                  <w:rFonts w:hint="eastAsia" w:ascii="Times New Roman" w:hAnsi="Times New Roman" w:cs="宋体" w:eastAsiaTheme="minorEastAsia"/>
                  <w:color w:val="000000" w:themeColor="text1"/>
                  <w:sz w:val="24"/>
                  <w:szCs w:val="24"/>
                  <w14:textFill>
                    <w14:solidFill>
                      <w14:schemeClr w14:val="tx1"/>
                    </w14:solidFill>
                  </w14:textFill>
                </w:rPr>
                <w:t>加强投资者网络沟通渠道的建设和运维，在公司官网开设投资者关系专栏，收集和答复投资者的咨询、投诉和建议，及时发布和更新投资者关系管理相关信息。</w:t>
              </w:r>
            </w:ins>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ins w:id="367" w:author="吴嘉崴" w:date="2023-07-20T10:59:46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上市公司</w:t>
              </w:r>
            </w:ins>
            <w:ins w:id="368" w:author="吴嘉崴" w:date="2023-07-20T10:59:48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应当</w:t>
              </w:r>
            </w:ins>
            <w:r>
              <w:rPr>
                <w:rFonts w:hint="eastAsia" w:ascii="Times New Roman" w:hAnsi="Times New Roman" w:cs="宋体" w:eastAsiaTheme="minorEastAsia"/>
                <w:color w:val="000000" w:themeColor="text1"/>
                <w:sz w:val="24"/>
                <w:szCs w:val="24"/>
                <w14:textFill>
                  <w14:solidFill>
                    <w14:schemeClr w14:val="tx1"/>
                  </w14:solidFill>
                </w14:textFill>
              </w:rPr>
              <w:t>积极利用证券交易所设立的上市公司投资者关系互动平台与投资者交流，及时查看和回复投资者的咨询、投诉和建议。监管机构鼓励上市公司通过新媒体平台开展投资者关系管理。</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其次是传统沟通渠道，上市公司应当设立</w:t>
            </w:r>
            <w:del w:id="369" w:author="吴嘉崴" w:date="2023-07-20T10:52:33Z">
              <w:r>
                <w:rPr>
                  <w:rFonts w:hint="eastAsia" w:ascii="Times New Roman" w:hAnsi="Times New Roman" w:cs="宋体" w:eastAsiaTheme="minorEastAsia"/>
                  <w:color w:val="000000" w:themeColor="text1"/>
                  <w:sz w:val="24"/>
                  <w:szCs w:val="24"/>
                  <w14:textFill>
                    <w14:solidFill>
                      <w14:schemeClr w14:val="tx1"/>
                    </w14:solidFill>
                  </w14:textFill>
                </w:rPr>
                <w:delText>专门的</w:delText>
              </w:r>
            </w:del>
            <w:r>
              <w:rPr>
                <w:rFonts w:hint="eastAsia" w:ascii="Times New Roman" w:hAnsi="Times New Roman" w:cs="宋体" w:eastAsiaTheme="minorEastAsia"/>
                <w:color w:val="000000" w:themeColor="text1"/>
                <w:sz w:val="24"/>
                <w:szCs w:val="24"/>
                <w14:textFill>
                  <w14:solidFill>
                    <w14:schemeClr w14:val="tx1"/>
                  </w14:solidFill>
                </w14:textFill>
              </w:rPr>
              <w:t>投资者</w:t>
            </w:r>
            <w:ins w:id="370" w:author="吴嘉崴" w:date="2023-07-20T10:52:37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联系</w:t>
              </w:r>
            </w:ins>
            <w:del w:id="371" w:author="吴嘉崴" w:date="2023-07-20T10:52:36Z">
              <w:r>
                <w:rPr>
                  <w:rFonts w:hint="eastAsia" w:ascii="Times New Roman" w:hAnsi="Times New Roman" w:cs="宋体" w:eastAsiaTheme="minorEastAsia"/>
                  <w:color w:val="000000" w:themeColor="text1"/>
                  <w:sz w:val="24"/>
                  <w:szCs w:val="24"/>
                  <w14:textFill>
                    <w14:solidFill>
                      <w14:schemeClr w14:val="tx1"/>
                    </w14:solidFill>
                  </w14:textFill>
                </w:rPr>
                <w:delText>咨询</w:delText>
              </w:r>
            </w:del>
            <w:r>
              <w:rPr>
                <w:rFonts w:hint="eastAsia" w:ascii="Times New Roman" w:hAnsi="Times New Roman" w:cs="宋体" w:eastAsiaTheme="minorEastAsia"/>
                <w:color w:val="000000" w:themeColor="text1"/>
                <w:sz w:val="24"/>
                <w:szCs w:val="24"/>
                <w14:textFill>
                  <w14:solidFill>
                    <w14:schemeClr w14:val="tx1"/>
                  </w14:solidFill>
                </w14:textFill>
              </w:rPr>
              <w:t>电话、传真和电子邮箱等，由熟悉情况的专人负责，保证在工作时间线路畅通，认真友好接听</w:t>
            </w:r>
            <w:del w:id="372" w:author="吴嘉崴" w:date="2023-07-20T10:52:56Z">
              <w:r>
                <w:rPr>
                  <w:rFonts w:hint="eastAsia" w:ascii="Times New Roman" w:hAnsi="Times New Roman" w:cs="宋体" w:eastAsiaTheme="minorEastAsia"/>
                  <w:color w:val="000000" w:themeColor="text1"/>
                  <w:sz w:val="24"/>
                  <w:szCs w:val="24"/>
                  <w14:textFill>
                    <w14:solidFill>
                      <w14:schemeClr w14:val="tx1"/>
                    </w14:solidFill>
                  </w14:textFill>
                </w:rPr>
                <w:delText>、</w:delText>
              </w:r>
            </w:del>
            <w:r>
              <w:rPr>
                <w:rFonts w:hint="eastAsia" w:ascii="Times New Roman" w:hAnsi="Times New Roman" w:cs="宋体" w:eastAsiaTheme="minorEastAsia"/>
                <w:color w:val="000000" w:themeColor="text1"/>
                <w:sz w:val="24"/>
                <w:szCs w:val="24"/>
                <w14:textFill>
                  <w14:solidFill>
                    <w14:schemeClr w14:val="tx1"/>
                  </w14:solidFill>
                </w14:textFill>
              </w:rPr>
              <w:t>接收</w:t>
            </w:r>
            <w:del w:id="373" w:author="吴嘉崴" w:date="2023-07-20T10:52:59Z">
              <w:r>
                <w:rPr>
                  <w:rFonts w:hint="eastAsia" w:ascii="Times New Roman" w:hAnsi="Times New Roman" w:cs="宋体" w:eastAsiaTheme="minorEastAsia"/>
                  <w:color w:val="000000" w:themeColor="text1"/>
                  <w:sz w:val="24"/>
                  <w:szCs w:val="24"/>
                  <w14:textFill>
                    <w14:solidFill>
                      <w14:schemeClr w14:val="tx1"/>
                    </w14:solidFill>
                  </w14:textFill>
                </w:rPr>
                <w:delText>和回复</w:delText>
              </w:r>
            </w:del>
            <w:r>
              <w:rPr>
                <w:rFonts w:hint="eastAsia" w:ascii="Times New Roman" w:hAnsi="Times New Roman" w:cs="宋体" w:eastAsiaTheme="minorEastAsia"/>
                <w:color w:val="000000" w:themeColor="text1"/>
                <w:sz w:val="24"/>
                <w:szCs w:val="24"/>
                <w14:textFill>
                  <w14:solidFill>
                    <w14:schemeClr w14:val="tx1"/>
                  </w14:solidFill>
                </w14:textFill>
              </w:rPr>
              <w:t>，并通过有效形式向投资者反馈相关信息。号码、地址如有变更应及时公布。</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374"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32" w:hRule="atLeast"/>
          <w:tblHeader/>
        </w:trPr>
        <w:tc>
          <w:tcPr>
            <w:tcW w:w="6910" w:type="dxa"/>
            <w:shd w:val="clear" w:color="auto" w:fill="FFFFFF" w:themeFill="background1"/>
            <w:tcPrChange w:id="375" w:author="吴嘉崴" w:date="2023-07-20T16:23:47Z">
              <w:tcPr>
                <w:tcW w:w="6912" w:type="dxa"/>
                <w:gridSpan w:val="2"/>
                <w:shd w:val="clear" w:color="auto" w:fill="FFFFFF" w:themeFill="background1"/>
              </w:tcPr>
            </w:tcPrChange>
          </w:tcPr>
          <w:p>
            <w:pPr>
              <w:pStyle w:val="38"/>
              <w:jc w:val="left"/>
              <w:rPr>
                <w:sz w:val="28"/>
                <w:szCs w:val="28"/>
                <w:lang w:val="en-US"/>
              </w:rPr>
            </w:pPr>
            <w:r>
              <w:rPr>
                <w:sz w:val="28"/>
                <w:szCs w:val="28"/>
                <w:lang w:val="en-US"/>
              </w:rPr>
              <w:t>同上页PPT</w:t>
            </w:r>
          </w:p>
        </w:tc>
        <w:tc>
          <w:tcPr>
            <w:tcW w:w="7083" w:type="dxa"/>
            <w:tcPrChange w:id="376" w:author="吴嘉崴" w:date="2023-07-20T16:23:47Z">
              <w:tcPr>
                <w:tcW w:w="7086" w:type="dxa"/>
              </w:tcPr>
            </w:tcPrChange>
          </w:tcPr>
          <w:p>
            <w:pPr>
              <w:spacing w:line="288" w:lineRule="auto"/>
              <w:ind w:firstLine="480" w:firstLineChars="200"/>
              <w:rPr>
                <w:ins w:id="377" w:author="吴嘉崴" w:date="2023-07-20T16:38:11Z"/>
                <w:rFonts w:hint="eastAsia"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第三是现场调研，上市公司可以安排投资者、分析师等到公司现场参观、座谈沟通。</w:t>
            </w:r>
            <w:ins w:id="378" w:author="吴嘉崴" w:date="2023-07-20T16:38:05Z">
              <w:r>
                <w:rPr>
                  <w:rFonts w:hint="eastAsia" w:ascii="Times New Roman" w:hAnsi="Times New Roman" w:cs="宋体" w:eastAsiaTheme="minorEastAsia"/>
                  <w:color w:val="000000" w:themeColor="text1"/>
                  <w:sz w:val="24"/>
                  <w:szCs w:val="24"/>
                  <w14:textFill>
                    <w14:solidFill>
                      <w14:schemeClr w14:val="tx1"/>
                    </w14:solidFill>
                  </w14:textFill>
                </w:rPr>
                <w:t>上市公司可以通过路演、分析师会议等方式，沟通交流公司情况，回答问题并听取相关意见建议。</w:t>
              </w:r>
            </w:ins>
          </w:p>
          <w:p>
            <w:pPr>
              <w:spacing w:line="288" w:lineRule="auto"/>
              <w:ind w:firstLine="480" w:firstLineChars="200"/>
              <w:rPr>
                <w:del w:id="379" w:author="吴嘉崴" w:date="2023-07-20T16:38:08Z"/>
                <w:rFonts w:ascii="Times New Roman" w:hAnsi="Times New Roman" w:cs="宋体" w:eastAsiaTheme="minorEastAsia"/>
                <w:color w:val="000000" w:themeColor="text1"/>
                <w:sz w:val="24"/>
                <w:szCs w:val="24"/>
                <w14:textFill>
                  <w14:solidFill>
                    <w14:schemeClr w14:val="tx1"/>
                  </w14:solidFill>
                </w14:textFill>
              </w:rPr>
            </w:pPr>
            <w:del w:id="380" w:author="吴嘉崴" w:date="2023-07-20T16:38:08Z">
              <w:r>
                <w:rPr>
                  <w:rFonts w:hint="eastAsia" w:ascii="Times New Roman" w:hAnsi="Times New Roman" w:cs="宋体" w:eastAsiaTheme="minorEastAsia"/>
                  <w:color w:val="000000" w:themeColor="text1"/>
                  <w:sz w:val="24"/>
                  <w:szCs w:val="24"/>
                  <w14:textFill>
                    <w14:solidFill>
                      <w14:schemeClr w14:val="tx1"/>
                    </w14:solidFill>
                  </w14:textFill>
                </w:rPr>
                <w:delText>上市公司应当合理、妥善地安排活动过程，避免让来访者有机会接触到未公开的重大事件信息。</w:delText>
              </w:r>
            </w:del>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第四是股东大会，上市公司应当充分考虑股东大会召开的时间和地点</w:t>
            </w:r>
            <w:ins w:id="381" w:author="吴嘉崴" w:date="2023-07-20T11:01:49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和方式</w:t>
              </w:r>
            </w:ins>
            <w:r>
              <w:rPr>
                <w:rFonts w:hint="eastAsia" w:ascii="Times New Roman" w:hAnsi="Times New Roman" w:cs="宋体" w:eastAsiaTheme="minorEastAsia"/>
                <w:color w:val="000000" w:themeColor="text1"/>
                <w:sz w:val="24"/>
                <w:szCs w:val="24"/>
                <w14:textFill>
                  <w14:solidFill>
                    <w14:schemeClr w14:val="tx1"/>
                  </w14:solidFill>
                </w14:textFill>
              </w:rPr>
              <w:t>，为股东特别是中小股东参加股东大会提供便利，为投资者发言、提问以及与公司董事、监事和高级管理人员等交流提供必要的时间。股东大会应当提供网络投票的方式。</w:t>
            </w:r>
            <w:ins w:id="382" w:author="吴嘉崴" w:date="2023-07-20T11:02:55Z">
              <w:r>
                <w:rPr>
                  <w:rFonts w:hint="eastAsia" w:ascii="Times New Roman" w:hAnsi="Times New Roman" w:cs="宋体" w:eastAsiaTheme="minorEastAsia"/>
                  <w:color w:val="000000" w:themeColor="text1"/>
                  <w:sz w:val="24"/>
                  <w:szCs w:val="24"/>
                  <w14:textFill>
                    <w14:solidFill>
                      <w14:schemeClr w14:val="tx1"/>
                    </w14:solidFill>
                  </w14:textFill>
                </w:rPr>
                <w:t>上市公司可以在按照信息披露规则作出公告后至股东大会召开前，与投资者充分沟通，广泛征询意见。</w:t>
              </w:r>
            </w:ins>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最后是投资者说明会，除依法履行信息披露义务外，上市公司应当积极召开投资者说明会，向投资者介绍情况、回答问题、听取建议。投资者说明会包括业绩说明会、现金分红说明会、重大事项说明会等情形。一般情况下董事长</w:t>
            </w:r>
            <w:del w:id="383" w:author="吴嘉崴" w:date="2023-07-20T11:03:50Z">
              <w:r>
                <w:rPr>
                  <w:rFonts w:hint="default" w:ascii="Times New Roman" w:hAnsi="Times New Roman" w:cs="宋体" w:eastAsiaTheme="minorEastAsia"/>
                  <w:color w:val="000000" w:themeColor="text1"/>
                  <w:sz w:val="24"/>
                  <w:szCs w:val="24"/>
                  <w:lang w:val="en-US"/>
                  <w14:textFill>
                    <w14:solidFill>
                      <w14:schemeClr w14:val="tx1"/>
                    </w14:solidFill>
                  </w14:textFill>
                </w:rPr>
                <w:delText>、</w:delText>
              </w:r>
            </w:del>
            <w:ins w:id="384" w:author="吴嘉崴" w:date="2023-07-20T11:03:51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或</w:t>
              </w:r>
            </w:ins>
            <w:r>
              <w:rPr>
                <w:rFonts w:hint="eastAsia" w:ascii="Times New Roman" w:hAnsi="Times New Roman" w:cs="宋体" w:eastAsiaTheme="minorEastAsia"/>
                <w:color w:val="000000" w:themeColor="text1"/>
                <w:sz w:val="24"/>
                <w:szCs w:val="24"/>
                <w14:textFill>
                  <w14:solidFill>
                    <w14:schemeClr w14:val="tx1"/>
                  </w14:solidFill>
                </w14:textFill>
              </w:rPr>
              <w:t>总经理应该出席投资者说明会</w:t>
            </w:r>
            <w:ins w:id="385" w:author="吴嘉崴" w:date="2023-07-20T11:04:01Z">
              <w:r>
                <w:rPr>
                  <w:rFonts w:hint="default" w:ascii="Times New Roman" w:hAnsi="Times New Roman" w:cs="宋体" w:eastAsiaTheme="minorEastAsia"/>
                  <w:color w:val="000000" w:themeColor="text1"/>
                  <w:sz w:val="24"/>
                  <w:szCs w:val="24"/>
                  <w14:textFill>
                    <w14:solidFill>
                      <w14:schemeClr w14:val="tx1"/>
                    </w14:solidFill>
                  </w14:textFill>
                </w:rPr>
                <w:t>，</w:t>
              </w:r>
            </w:ins>
            <w:ins w:id="386" w:author="吴嘉崴" w:date="2023-07-20T11:04:0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不能出席的</w:t>
              </w:r>
            </w:ins>
            <w:ins w:id="387" w:author="吴嘉崴" w:date="2023-07-20T11:04:04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应当</w:t>
              </w:r>
            </w:ins>
            <w:ins w:id="388" w:author="吴嘉崴" w:date="2023-07-20T11:04:05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公开</w:t>
              </w:r>
            </w:ins>
            <w:ins w:id="389" w:author="吴嘉崴" w:date="2023-07-20T11:04:07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说明原因</w:t>
              </w:r>
            </w:ins>
            <w:r>
              <w:rPr>
                <w:rFonts w:hint="eastAsia" w:ascii="Times New Roman" w:hAnsi="Times New Roman" w:cs="宋体" w:eastAsiaTheme="minorEastAsia"/>
                <w:color w:val="000000" w:themeColor="text1"/>
                <w:sz w:val="24"/>
                <w:szCs w:val="24"/>
                <w14:textFill>
                  <w14:solidFill>
                    <w14:schemeClr w14:val="tx1"/>
                  </w14:solidFill>
                </w14:textFill>
              </w:rPr>
              <w:t>。</w:t>
            </w:r>
          </w:p>
          <w:p>
            <w:pPr>
              <w:spacing w:line="288" w:lineRule="auto"/>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390"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648" w:hRule="atLeast"/>
          <w:tblHeader/>
        </w:trPr>
        <w:tc>
          <w:tcPr>
            <w:tcW w:w="6910" w:type="dxa"/>
            <w:shd w:val="clear" w:color="auto" w:fill="FFFFFF" w:themeFill="background1"/>
            <w:tcPrChange w:id="391" w:author="吴嘉崴" w:date="2023-07-20T16:23:47Z">
              <w:tcPr>
                <w:tcW w:w="6912" w:type="dxa"/>
                <w:gridSpan w:val="2"/>
                <w:shd w:val="clear" w:color="auto" w:fill="FFFFFF" w:themeFill="background1"/>
              </w:tcPr>
            </w:tcPrChange>
          </w:tcPr>
          <w:p>
            <w:pPr>
              <w:pStyle w:val="38"/>
              <w:jc w:val="center"/>
              <w:rPr>
                <w:sz w:val="28"/>
                <w:szCs w:val="28"/>
              </w:rPr>
            </w:pPr>
            <w:ins w:id="392" w:author="吴嘉崴" w:date="2023-07-20T16:27:11Z">
              <w:r>
                <w:rPr>
                  <w:lang w:val="en-US"/>
                </w:rPr>
                <w:drawing>
                  <wp:inline distT="0" distB="0" distL="114300" distR="114300">
                    <wp:extent cx="4244975" cy="3002280"/>
                    <wp:effectExtent l="0" t="0" r="22225" b="20320"/>
                    <wp:docPr id="59" name="图片 59" descr="13-上市公司投资者关系管理-纯净版_页面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3-上市公司投资者关系管理-纯净版_页面_23"/>
                            <pic:cNvPicPr>
                              <a:picLocks noChangeAspect="1"/>
                            </pic:cNvPicPr>
                          </pic:nvPicPr>
                          <pic:blipFill>
                            <a:blip r:embed="rId54"/>
                            <a:stretch>
                              <a:fillRect/>
                            </a:stretch>
                          </pic:blipFill>
                          <pic:spPr>
                            <a:xfrm>
                              <a:off x="0" y="0"/>
                              <a:ext cx="4244975" cy="3002280"/>
                            </a:xfrm>
                            <a:prstGeom prst="rect">
                              <a:avLst/>
                            </a:prstGeom>
                          </pic:spPr>
                        </pic:pic>
                      </a:graphicData>
                    </a:graphic>
                  </wp:inline>
                </w:drawing>
              </w:r>
            </w:ins>
            <w:ins w:id="394" w:author="Oscar" w:date="2022-07-25T10:17:00Z">
              <w:del w:id="395" w:author="吴嘉崴" w:date="2023-07-20T16:27:09Z">
                <w:r>
                  <w:rPr>
                    <w:lang w:val="en-US"/>
                  </w:rPr>
                  <w:drawing>
                    <wp:inline distT="0" distB="0" distL="114300" distR="114300">
                      <wp:extent cx="4251960" cy="2392045"/>
                      <wp:effectExtent l="0" t="0" r="15240" b="2095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55"/>
                              <a:stretch>
                                <a:fillRect/>
                              </a:stretch>
                            </pic:blipFill>
                            <pic:spPr>
                              <a:xfrm>
                                <a:off x="0" y="0"/>
                                <a:ext cx="4251960" cy="2392045"/>
                              </a:xfrm>
                              <a:prstGeom prst="rect">
                                <a:avLst/>
                              </a:prstGeom>
                              <a:noFill/>
                              <a:ln w="9525">
                                <a:noFill/>
                              </a:ln>
                            </pic:spPr>
                          </pic:pic>
                        </a:graphicData>
                      </a:graphic>
                    </wp:inline>
                  </w:drawing>
                </w:r>
              </w:del>
            </w:ins>
            <w:del w:id="398" w:author="Oscar" w:date="2022-07-25T10:17:00Z">
              <w:r>
                <w:rPr>
                  <w:sz w:val="28"/>
                  <w:szCs w:val="28"/>
                  <w:lang w:val="en-US"/>
                </w:rPr>
                <w:drawing>
                  <wp:inline distT="0" distB="0" distL="0" distR="0">
                    <wp:extent cx="4251960" cy="239141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6"/>
                            <a:stretch>
                              <a:fillRect/>
                            </a:stretch>
                          </pic:blipFill>
                          <pic:spPr>
                            <a:xfrm>
                              <a:off x="0" y="0"/>
                              <a:ext cx="4251960" cy="2391410"/>
                            </a:xfrm>
                            <a:prstGeom prst="rect">
                              <a:avLst/>
                            </a:prstGeom>
                          </pic:spPr>
                        </pic:pic>
                      </a:graphicData>
                    </a:graphic>
                  </wp:inline>
                </w:drawing>
              </w:r>
            </w:del>
          </w:p>
        </w:tc>
        <w:tc>
          <w:tcPr>
            <w:tcW w:w="7083" w:type="dxa"/>
            <w:tcPrChange w:id="400" w:author="吴嘉崴" w:date="2023-07-20T16:23:47Z">
              <w:tcPr>
                <w:tcW w:w="7086" w:type="dxa"/>
              </w:tcPr>
            </w:tcPrChange>
          </w:tcPr>
          <w:p>
            <w:pPr>
              <w:spacing w:line="288" w:lineRule="auto"/>
              <w:ind w:firstLine="480" w:firstLineChars="200"/>
              <w:rPr>
                <w:del w:id="401" w:author="吴嘉崴" w:date="2023-07-20T11:05:25Z"/>
                <w:rFonts w:ascii="Times New Roman" w:hAnsi="Times New Roman" w:cs="宋体" w:eastAsiaTheme="minorEastAsia"/>
                <w:color w:val="000000" w:themeColor="text1"/>
                <w:sz w:val="24"/>
                <w:szCs w:val="24"/>
                <w14:textFill>
                  <w14:solidFill>
                    <w14:schemeClr w14:val="tx1"/>
                  </w14:solidFill>
                </w14:textFill>
              </w:rPr>
            </w:pPr>
            <w:del w:id="402" w:author="吴嘉崴" w:date="2023-07-20T11:05:25Z">
              <w:r>
                <w:rPr>
                  <w:rFonts w:hint="eastAsia" w:ascii="Times New Roman" w:hAnsi="Times New Roman" w:cs="宋体" w:eastAsiaTheme="minorEastAsia"/>
                  <w:color w:val="000000" w:themeColor="text1"/>
                  <w:sz w:val="24"/>
                  <w:szCs w:val="24"/>
                  <w14:textFill>
                    <w14:solidFill>
                      <w14:schemeClr w14:val="tx1"/>
                    </w14:solidFill>
                  </w14:textFill>
                </w:rPr>
                <w:delText>除依法履行信息披露义务外，上市公司应当积极召开投资者说明会，向投资者介绍情况、回答问题、听取建议。投资者说明会包括业绩说明会、现金分红说明会、重大事项说明会等情形。一般情况下董事长、总经理应该出席投资者说明会。</w:delText>
              </w:r>
            </w:del>
          </w:p>
          <w:p>
            <w:pPr>
              <w:spacing w:line="288" w:lineRule="auto"/>
              <w:ind w:firstLine="480" w:firstLineChars="200"/>
              <w:rPr>
                <w:ins w:id="403" w:author="吴嘉崴" w:date="2023-07-20T16:53:18Z"/>
                <w:rFonts w:ascii="Times New Roman" w:hAnsi="Times New Roman" w:cs="宋体" w:eastAsiaTheme="minorEastAsia"/>
                <w:color w:val="000000" w:themeColor="text1"/>
                <w:sz w:val="24"/>
                <w:szCs w:val="24"/>
                <w14:textFill>
                  <w14:solidFill>
                    <w14:schemeClr w14:val="tx1"/>
                  </w14:solidFill>
                </w14:textFill>
              </w:rPr>
            </w:pPr>
            <w:del w:id="404" w:author="吴嘉崴" w:date="2023-07-20T16:53:22Z">
              <w:r>
                <w:rPr>
                  <w:rFonts w:hint="eastAsia" w:ascii="Times New Roman" w:hAnsi="Times New Roman" w:cs="宋体" w:eastAsiaTheme="minorEastAsia"/>
                  <w:color w:val="000000" w:themeColor="text1"/>
                  <w:sz w:val="24"/>
                  <w:szCs w:val="24"/>
                  <w14:textFill>
                    <w14:solidFill>
                      <w14:schemeClr w14:val="tx1"/>
                    </w14:solidFill>
                  </w14:textFill>
                </w:rPr>
                <w:delText>上市公司应当及时召开投资者说明会的情形包括：公司当年现金分红水平未达相关规定，需要说明原因的；公司在披露重组预案或重组报告书后终止重组的；公司证券交易出现相关规则规定的异常波动,公司核查后发现存在未披露重大事件的；公司相关重大事件受到市场高度关注或质疑的；公司在年度报告披露后应当按照中国证监会和证券交易所的规定，及时召开年度报告业绩说明会，对公司所处行业状况、发展战略、生产经营、财务状况、分红情况、风险与困难等投资者关心的内容进行说明；其他按照中国证监会、证券交易所规定应当召开投资者说明会的情形。</w:delText>
              </w:r>
            </w:del>
            <w:ins w:id="405" w:author="吴嘉崴" w:date="2023-07-20T16:53:18Z">
              <w:r>
                <w:rPr>
                  <w:rFonts w:hint="eastAsia" w:ascii="Times New Roman" w:hAnsi="Times New Roman" w:cs="宋体" w:eastAsiaTheme="minorEastAsia"/>
                  <w:color w:val="000000" w:themeColor="text1"/>
                  <w:sz w:val="24"/>
                  <w:szCs w:val="24"/>
                  <w14:textFill>
                    <w14:solidFill>
                      <w14:schemeClr w14:val="tx1"/>
                    </w14:solidFill>
                  </w14:textFill>
                </w:rPr>
                <w:t>上交所“上证e互动”平台、深交所“互动易”平台是上市公司加强与投资者互动交流、进行投资者关系管理的综合性网络平台。上市公司应当充分关注投资者互动平台的相关信息，重视和加强与投资者的互动和交流，对投资者提问给予及时回复。</w:t>
              </w:r>
            </w:ins>
            <w:ins w:id="406" w:author="吴嘉崴" w:date="2023-07-20T16:53:18Z">
              <w:r>
                <w:rPr>
                  <w:rFonts w:hint="eastAsia" w:ascii="Times New Roman" w:hAnsi="Times New Roman" w:cs="宋体" w:eastAsiaTheme="minorEastAsia"/>
                  <w:color w:val="000000" w:themeColor="text1"/>
                  <w:sz w:val="24"/>
                  <w:szCs w:val="24"/>
                  <w14:textFill>
                    <w14:solidFill>
                      <w14:schemeClr w14:val="tx1"/>
                    </w14:solidFill>
                  </w14:textFill>
                </w:rPr>
                <w:cr/>
              </w:r>
            </w:ins>
            <w:ins w:id="407" w:author="吴嘉崴" w:date="2023-07-20T16:53:18Z">
              <w:r>
                <w:rPr>
                  <w:rFonts w:hint="eastAsia" w:ascii="Times New Roman" w:hAnsi="Times New Roman" w:cs="宋体" w:eastAsiaTheme="minorEastAsia"/>
                  <w:color w:val="000000" w:themeColor="text1"/>
                  <w:sz w:val="24"/>
                  <w:szCs w:val="24"/>
                  <w14:textFill>
                    <w14:solidFill>
                      <w14:schemeClr w14:val="tx1"/>
                    </w14:solidFill>
                  </w14:textFill>
                </w:rPr>
                <w:t>近年来沪深两市因在投资者互动平台违规回复而被交易所实施监管措施或纪律处分的案例屡见不鲜。</w:t>
              </w:r>
            </w:ins>
          </w:p>
          <w:p>
            <w:pPr>
              <w:spacing w:line="288" w:lineRule="auto"/>
              <w:ind w:firstLine="480" w:firstLineChars="200"/>
              <w:rPr>
                <w:ins w:id="408" w:author="吴嘉崴" w:date="2023-07-20T16:53:18Z"/>
                <w:rFonts w:ascii="Times New Roman" w:hAnsi="Times New Roman" w:cs="宋体" w:eastAsiaTheme="minorEastAsia"/>
                <w:color w:val="000000" w:themeColor="text1"/>
                <w:sz w:val="24"/>
                <w:szCs w:val="24"/>
                <w14:textFill>
                  <w14:solidFill>
                    <w14:schemeClr w14:val="tx1"/>
                  </w14:solidFill>
                </w14:textFill>
              </w:rPr>
            </w:pPr>
            <w:ins w:id="409" w:author="吴嘉崴" w:date="2023-07-20T16:53:18Z">
              <w:r>
                <w:rPr>
                  <w:rFonts w:hint="eastAsia" w:ascii="Times New Roman" w:hAnsi="Times New Roman" w:cs="宋体" w:eastAsiaTheme="minorEastAsia"/>
                  <w:color w:val="000000" w:themeColor="text1"/>
                  <w:sz w:val="24"/>
                  <w:szCs w:val="24"/>
                  <w14:textFill>
                    <w14:solidFill>
                      <w14:schemeClr w14:val="tx1"/>
                    </w14:solidFill>
                  </w14:textFill>
                </w:rPr>
                <w:t>下面看一下因蹭热点被处罚的案例</w:t>
              </w:r>
            </w:ins>
          </w:p>
          <w:p>
            <w:pPr>
              <w:spacing w:line="288" w:lineRule="auto"/>
              <w:ind w:firstLine="480" w:firstLineChars="200"/>
            </w:pPr>
            <w:ins w:id="410" w:author="吴嘉崴" w:date="2023-07-20T16:53:18Z">
              <w:r>
                <w:rPr>
                  <w:rFonts w:hint="eastAsia" w:ascii="Times New Roman" w:hAnsi="Times New Roman" w:cs="宋体" w:eastAsiaTheme="minorEastAsia"/>
                  <w:color w:val="000000" w:themeColor="text1"/>
                  <w:sz w:val="24"/>
                  <w:szCs w:val="24"/>
                  <w14:textFill>
                    <w14:solidFill>
                      <w14:schemeClr w14:val="tx1"/>
                    </w14:solidFill>
                  </w14:textFill>
                </w:rPr>
                <w:t>2021年8月10日，上市公司在E互动中回复投资者关于子公司是否供货</w:t>
              </w:r>
            </w:ins>
            <w:ins w:id="411" w:author="吴嘉崴" w:date="2023-07-20T16:53:18Z">
              <w:r>
                <w:rPr>
                  <w:rFonts w:hint="eastAsia" w:ascii="Times New Roman" w:hAnsi="Times New Roman" w:cs="宋体" w:eastAsiaTheme="minorEastAsia"/>
                  <w:color w:val="000000" w:themeColor="text1"/>
                  <w:sz w:val="24"/>
                  <w:szCs w:val="24"/>
                  <w:lang w:eastAsia="zh-Hans"/>
                  <w14:textFill>
                    <w14:solidFill>
                      <w14:schemeClr w14:val="tx1"/>
                    </w14:solidFill>
                  </w14:textFill>
                </w:rPr>
                <w:t>下游龙头企业</w:t>
              </w:r>
            </w:ins>
            <w:ins w:id="412" w:author="吴嘉崴" w:date="2023-07-20T16:53:18Z">
              <w:r>
                <w:rPr>
                  <w:rFonts w:hint="eastAsia" w:ascii="Times New Roman" w:hAnsi="Times New Roman" w:cs="宋体" w:eastAsiaTheme="minorEastAsia"/>
                  <w:color w:val="000000" w:themeColor="text1"/>
                  <w:sz w:val="24"/>
                  <w:szCs w:val="24"/>
                  <w14:textFill>
                    <w14:solidFill>
                      <w14:schemeClr w14:val="tx1"/>
                    </w14:solidFill>
                  </w14:textFill>
                </w:rPr>
                <w:t>者其他下游公司的提问称，“我公司控股子公司与西藏</w:t>
              </w:r>
            </w:ins>
            <w:ins w:id="413" w:author="吴嘉崴" w:date="2023-07-20T16:53:18Z">
              <w:r>
                <w:rPr>
                  <w:rFonts w:hint="eastAsia" w:ascii="Times New Roman" w:hAnsi="Times New Roman" w:cs="宋体" w:eastAsiaTheme="minorEastAsia"/>
                  <w:color w:val="000000" w:themeColor="text1"/>
                  <w:sz w:val="24"/>
                  <w:szCs w:val="24"/>
                  <w:lang w:eastAsia="zh-Hans"/>
                  <w14:textFill>
                    <w14:solidFill>
                      <w14:schemeClr w14:val="tx1"/>
                    </w14:solidFill>
                  </w14:textFill>
                </w:rPr>
                <w:t>某某</w:t>
              </w:r>
            </w:ins>
            <w:ins w:id="414" w:author="吴嘉崴" w:date="2023-07-20T16:53:18Z">
              <w:r>
                <w:rPr>
                  <w:rFonts w:hint="eastAsia" w:ascii="Times New Roman" w:hAnsi="Times New Roman" w:cs="宋体" w:eastAsiaTheme="minorEastAsia"/>
                  <w:color w:val="000000" w:themeColor="text1"/>
                  <w:sz w:val="24"/>
                  <w:szCs w:val="24"/>
                  <w14:textFill>
                    <w14:solidFill>
                      <w14:schemeClr w14:val="tx1"/>
                    </w14:solidFill>
                  </w14:textFill>
                </w:rPr>
                <w:t>控股公司签署了战略合作框架协议，建立了战略合作关系，双方正在积极推进具体合作方案”。上述信息发布后，公司股价于2021年8月10日、8月11日连续两个交易日涨停。经监管督促，公司于8月16日更新上述E互动的相关回复称，公司控股子公司有较为稳定的下游客户，但目前未向</w:t>
              </w:r>
            </w:ins>
            <w:ins w:id="415" w:author="吴嘉崴" w:date="2023-07-20T16:53:18Z">
              <w:r>
                <w:rPr>
                  <w:rFonts w:hint="eastAsia" w:ascii="Times New Roman" w:hAnsi="Times New Roman" w:cs="宋体" w:eastAsiaTheme="minorEastAsia"/>
                  <w:color w:val="000000" w:themeColor="text1"/>
                  <w:sz w:val="24"/>
                  <w:szCs w:val="24"/>
                  <w:lang w:eastAsia="zh-Hans"/>
                  <w14:textFill>
                    <w14:solidFill>
                      <w14:schemeClr w14:val="tx1"/>
                    </w14:solidFill>
                  </w14:textFill>
                </w:rPr>
                <w:t>下游龙头企业</w:t>
              </w:r>
            </w:ins>
            <w:ins w:id="416" w:author="吴嘉崴" w:date="2023-07-20T16:53:18Z">
              <w:r>
                <w:rPr>
                  <w:rFonts w:hint="eastAsia" w:ascii="Times New Roman" w:hAnsi="Times New Roman" w:cs="宋体" w:eastAsiaTheme="minorEastAsia"/>
                  <w:color w:val="000000" w:themeColor="text1"/>
                  <w:sz w:val="24"/>
                  <w:szCs w:val="24"/>
                  <w14:textFill>
                    <w14:solidFill>
                      <w14:schemeClr w14:val="tx1"/>
                    </w14:solidFill>
                  </w14:textFill>
                </w:rPr>
                <w:t>供货。</w:t>
              </w:r>
            </w:ins>
            <w:ins w:id="417" w:author="吴嘉崴" w:date="2023-07-20T16:53:18Z">
              <w:r>
                <w:rPr>
                  <w:rFonts w:hint="eastAsia" w:ascii="Times New Roman" w:hAnsi="Times New Roman" w:cs="宋体" w:eastAsiaTheme="minorEastAsia"/>
                  <w:color w:val="000000" w:themeColor="text1"/>
                  <w:sz w:val="24"/>
                  <w:szCs w:val="24"/>
                  <w14:textFill>
                    <w14:solidFill>
                      <w14:schemeClr w14:val="tx1"/>
                    </w14:solidFill>
                  </w14:textFill>
                </w:rPr>
                <w:cr/>
              </w:r>
            </w:ins>
            <w:ins w:id="418" w:author="吴嘉崴" w:date="2023-07-20T16:53:18Z">
              <w:r>
                <w:rPr>
                  <w:rFonts w:hint="eastAsia" w:ascii="Times New Roman" w:hAnsi="Times New Roman" w:cs="宋体" w:eastAsiaTheme="minorEastAsia"/>
                  <w:color w:val="000000" w:themeColor="text1"/>
                  <w:sz w:val="24"/>
                  <w:szCs w:val="24"/>
                  <w14:textFill>
                    <w14:solidFill>
                      <w14:schemeClr w14:val="tx1"/>
                    </w14:solidFill>
                  </w14:textFill>
                </w:rPr>
                <w:t>交易所认为，上市公司拥有的新技术及相关产能布局、技术合作等情况，是市场关注的重要事项。尤其是锂电行业处于市场关注的热点时期，上市公司相关战略合作、供货信息，可能对公司股票价格和投资者投资决策产生较大影响，应当在中国证监会指定媒体进行真实、准确、客观地披露。上市公司通过非法定信息披露渠道发布上述敏感信息，公司股价发生波动。同时，公司也未充分揭示相关不确定性风险，相关信息发布不准确、不完整，影响了投资者的合理预期。交易所对上市公司及时任董事会秘书予以监管警示。</w:t>
              </w:r>
            </w:ins>
            <w:del w:id="419" w:author="吴嘉崴" w:date="2023-07-20T11:09:55Z">
              <w:r>
                <w:rPr>
                  <w:rFonts w:hint="eastAsia" w:ascii="Times New Roman" w:hAnsi="Times New Roman" w:cs="宋体" w:eastAsiaTheme="minorEastAsia"/>
                  <w:color w:val="000000" w:themeColor="text1"/>
                  <w:sz w:val="24"/>
                  <w:szCs w:val="24"/>
                  <w14:textFill>
                    <w14:solidFill>
                      <w14:schemeClr w14:val="tx1"/>
                    </w14:solidFill>
                  </w14:textFill>
                </w:rPr>
                <w:delText>上市公司召开投资者说明会应当事先公告，事后及时披露说明会情况</w:delText>
              </w:r>
            </w:del>
            <w:ins w:id="420" w:author="Oscar" w:date="2022-07-25T10:18:00Z">
              <w:del w:id="421" w:author="吴嘉崴" w:date="2023-07-20T11:09:55Z">
                <w:r>
                  <w:rPr>
                    <w:rFonts w:ascii="Times New Roman" w:hAnsi="Times New Roman" w:cs="宋体" w:eastAsiaTheme="minorEastAsia"/>
                    <w:color w:val="000000" w:themeColor="text1"/>
                    <w:sz w:val="24"/>
                    <w:szCs w:val="24"/>
                    <w14:textFill>
                      <w14:solidFill>
                        <w14:schemeClr w14:val="tx1"/>
                      </w14:solidFill>
                    </w14:textFill>
                  </w:rPr>
                  <w:delText>。</w:delText>
                </w:r>
              </w:del>
            </w:ins>
            <w:del w:id="422" w:author="吴嘉崴" w:date="2023-07-20T11:09:55Z">
              <w:r>
                <w:rPr>
                  <w:rFonts w:hint="eastAsia" w:ascii="Times New Roman" w:hAnsi="Times New Roman" w:cs="宋体" w:eastAsiaTheme="minorEastAsia"/>
                  <w:color w:val="000000" w:themeColor="text1"/>
                  <w:sz w:val="24"/>
                  <w:szCs w:val="24"/>
                  <w14:textFill>
                    <w14:solidFill>
                      <w14:schemeClr w14:val="tx1"/>
                    </w14:solidFill>
                  </w14:textFill>
                </w:rPr>
                <w:delText>，</w:delText>
              </w:r>
            </w:del>
            <w:ins w:id="423" w:author="Oscar" w:date="2022-07-25T10:18:00Z">
              <w:del w:id="424" w:author="吴嘉崴" w:date="2023-07-20T11:09:55Z">
                <w:r>
                  <w:rPr>
                    <w:rFonts w:hint="eastAsia" w:ascii="Times New Roman" w:hAnsi="Times New Roman" w:cs="宋体" w:eastAsiaTheme="minorEastAsia"/>
                    <w:color w:val="000000" w:themeColor="text1"/>
                    <w:sz w:val="24"/>
                    <w:szCs w:val="24"/>
                    <w:lang w:eastAsia="zh-Hans"/>
                    <w14:textFill>
                      <w14:solidFill>
                        <w14:schemeClr w14:val="tx1"/>
                      </w14:solidFill>
                    </w14:textFill>
                  </w:rPr>
                  <w:delText>投资者说明会应当采取便于投资者参与的方式进行</w:delText>
                </w:r>
              </w:del>
            </w:ins>
            <w:ins w:id="425" w:author="Oscar" w:date="2022-07-25T10:18:00Z">
              <w:del w:id="426" w:author="吴嘉崴" w:date="2023-07-20T11:09:55Z">
                <w:r>
                  <w:rPr>
                    <w:rFonts w:ascii="Times New Roman" w:hAnsi="Times New Roman" w:cs="宋体" w:eastAsiaTheme="minorEastAsia"/>
                    <w:color w:val="000000" w:themeColor="text1"/>
                    <w:sz w:val="24"/>
                    <w:szCs w:val="24"/>
                    <w:lang w:eastAsia="zh-Hans"/>
                    <w14:textFill>
                      <w14:solidFill>
                        <w14:schemeClr w14:val="tx1"/>
                      </w14:solidFill>
                    </w14:textFill>
                  </w:rPr>
                  <w:delText>，</w:delText>
                </w:r>
              </w:del>
            </w:ins>
            <w:del w:id="427" w:author="吴嘉崴" w:date="2023-07-20T11:09:55Z">
              <w:r>
                <w:rPr>
                  <w:rFonts w:hint="eastAsia" w:ascii="Times New Roman" w:hAnsi="Times New Roman" w:cs="宋体" w:eastAsiaTheme="minorEastAsia"/>
                  <w:color w:val="000000" w:themeColor="text1"/>
                  <w:sz w:val="24"/>
                  <w:szCs w:val="24"/>
                  <w14:textFill>
                    <w14:solidFill>
                      <w14:schemeClr w14:val="tx1"/>
                    </w14:solidFill>
                  </w14:textFill>
                </w:rPr>
                <w:delText>现场召开的应当同时通过网络等渠道进行直播。</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648" w:hRule="atLeast"/>
          <w:tblHeader/>
          <w:ins w:id="428" w:author="吴嘉崴" w:date="2023-07-20T16:40:52Z"/>
        </w:trPr>
        <w:tc>
          <w:tcPr>
            <w:tcW w:w="6910" w:type="dxa"/>
            <w:shd w:val="clear" w:color="auto" w:fill="FFFFFF" w:themeFill="background1"/>
          </w:tcPr>
          <w:p>
            <w:pPr>
              <w:pStyle w:val="38"/>
              <w:jc w:val="center"/>
              <w:rPr>
                <w:ins w:id="429" w:author="吴嘉崴" w:date="2023-07-20T16:40:52Z"/>
                <w:rFonts w:hint="default"/>
              </w:rPr>
            </w:pPr>
            <w:ins w:id="430" w:author="吴嘉崴" w:date="2023-07-20T16:51:22Z">
              <w:r>
                <w:rPr>
                  <w:rFonts w:hint="default"/>
                </w:rPr>
                <w:drawing>
                  <wp:inline distT="0" distB="0" distL="114300" distR="114300">
                    <wp:extent cx="4243070" cy="2386330"/>
                    <wp:effectExtent l="0" t="0" r="24130" b="1270"/>
                    <wp:docPr id="85" name="图片 85" descr="13-上市公司投资者关系管理-纯净版_页面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3-上市公司投资者关系管理-纯净版_页面_24"/>
                            <pic:cNvPicPr>
                              <a:picLocks noChangeAspect="1"/>
                            </pic:cNvPicPr>
                          </pic:nvPicPr>
                          <pic:blipFill>
                            <a:blip r:embed="rId57"/>
                            <a:stretch>
                              <a:fillRect/>
                            </a:stretch>
                          </pic:blipFill>
                          <pic:spPr>
                            <a:xfrm>
                              <a:off x="0" y="0"/>
                              <a:ext cx="4243070" cy="2386330"/>
                            </a:xfrm>
                            <a:prstGeom prst="rect">
                              <a:avLst/>
                            </a:prstGeom>
                          </pic:spPr>
                        </pic:pic>
                      </a:graphicData>
                    </a:graphic>
                  </wp:inline>
                </w:drawing>
              </w:r>
            </w:ins>
          </w:p>
        </w:tc>
        <w:tc>
          <w:tcPr>
            <w:tcW w:w="7083" w:type="dxa"/>
          </w:tcPr>
          <w:p>
            <w:pPr>
              <w:spacing w:line="288" w:lineRule="auto"/>
              <w:ind w:firstLine="480" w:firstLineChars="200"/>
              <w:rPr>
                <w:ins w:id="432" w:author="吴嘉崴" w:date="2023-07-20T16:42:26Z"/>
                <w:rFonts w:hint="eastAsia" w:ascii="Times New Roman" w:hAnsi="Times New Roman" w:cs="宋体" w:eastAsiaTheme="minorEastAsia"/>
                <w:color w:val="000000" w:themeColor="text1"/>
                <w:sz w:val="24"/>
                <w:szCs w:val="24"/>
                <w14:textFill>
                  <w14:solidFill>
                    <w14:schemeClr w14:val="tx1"/>
                  </w14:solidFill>
                </w14:textFill>
              </w:rPr>
            </w:pPr>
            <w:ins w:id="433" w:author="吴嘉崴" w:date="2023-07-20T16:44:48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在</w:t>
              </w:r>
            </w:ins>
            <w:ins w:id="434" w:author="吴嘉崴" w:date="2023-07-20T16:44:51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现场调研等</w:t>
              </w:r>
            </w:ins>
            <w:ins w:id="435" w:author="吴嘉崴" w:date="2023-07-20T16:44:52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活动</w:t>
              </w:r>
            </w:ins>
            <w:ins w:id="436" w:author="吴嘉崴" w:date="2023-07-20T16:44:53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过程中</w:t>
              </w:r>
            </w:ins>
            <w:ins w:id="437" w:author="吴嘉崴" w:date="2023-07-20T16:44:53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ins w:id="438" w:author="吴嘉崴" w:date="2023-07-20T16:40:54Z">
              <w:r>
                <w:rPr>
                  <w:rFonts w:hint="eastAsia" w:ascii="Times New Roman" w:hAnsi="Times New Roman" w:cs="宋体" w:eastAsiaTheme="minorEastAsia"/>
                  <w:color w:val="000000" w:themeColor="text1"/>
                  <w:sz w:val="24"/>
                  <w:szCs w:val="24"/>
                  <w14:textFill>
                    <w14:solidFill>
                      <w14:schemeClr w14:val="tx1"/>
                    </w14:solidFill>
                  </w14:textFill>
                </w:rPr>
                <w:t>上市公司应当合理、妥善地安排活动，避免让来访者有机会得到内幕信息和未公开的重大事件信息。上市公司及其他信息披露义务人应当严格按照法律法规、自律规则和公司章程的规定及时、公平地履行信息披露义务，披露的信息应当真实、准确、完整，简明清晰，通俗易懂，不得有虚假记载、误导性陈述或者重大遗漏。</w:t>
              </w:r>
            </w:ins>
          </w:p>
          <w:p>
            <w:pPr>
              <w:spacing w:line="288" w:lineRule="auto"/>
              <w:ind w:firstLine="480" w:firstLineChars="200"/>
              <w:rPr>
                <w:ins w:id="439" w:author="吴嘉崴" w:date="2023-07-20T16:40:54Z"/>
                <w:rFonts w:hint="default" w:ascii="Times New Roman" w:hAnsi="Times New Roman" w:cs="宋体" w:eastAsiaTheme="minorEastAsia"/>
                <w:color w:val="000000" w:themeColor="text1"/>
                <w:sz w:val="24"/>
                <w:szCs w:val="24"/>
                <w:lang w:eastAsia="zh-Hans"/>
                <w14:textFill>
                  <w14:solidFill>
                    <w14:schemeClr w14:val="tx1"/>
                  </w14:solidFill>
                </w14:textFill>
              </w:rPr>
            </w:pPr>
            <w:ins w:id="440" w:author="吴嘉崴" w:date="2023-07-20T16:45:08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现场调研的</w:t>
              </w:r>
            </w:ins>
            <w:ins w:id="441" w:author="吴嘉崴" w:date="2023-07-20T16:45:09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具体流程</w:t>
              </w:r>
            </w:ins>
            <w:ins w:id="442" w:author="吴嘉崴" w:date="2023-07-20T16:45:10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是</w:t>
              </w:r>
            </w:ins>
            <w:ins w:id="443" w:author="吴嘉崴" w:date="2023-07-20T16:45:10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p>
          <w:p>
            <w:pPr>
              <w:spacing w:line="288" w:lineRule="auto"/>
              <w:ind w:firstLine="480" w:firstLineChars="200"/>
              <w:rPr>
                <w:ins w:id="444" w:author="吴嘉崴" w:date="2023-07-20T16:42:24Z"/>
                <w:rFonts w:hint="eastAsia" w:ascii="Times New Roman" w:hAnsi="Times New Roman" w:cs="宋体" w:eastAsiaTheme="minorEastAsia"/>
                <w:color w:val="000000" w:themeColor="text1"/>
                <w:sz w:val="24"/>
                <w:szCs w:val="24"/>
                <w14:textFill>
                  <w14:solidFill>
                    <w14:schemeClr w14:val="tx1"/>
                  </w14:solidFill>
                </w14:textFill>
              </w:rPr>
            </w:pPr>
            <w:ins w:id="445" w:author="吴嘉崴" w:date="2023-07-20T16:42:24Z">
              <w:r>
                <w:rPr>
                  <w:rFonts w:hint="eastAsia" w:ascii="Times New Roman" w:hAnsi="Times New Roman" w:cs="宋体" w:eastAsiaTheme="minorEastAsia"/>
                  <w:color w:val="000000" w:themeColor="text1"/>
                  <w:sz w:val="24"/>
                  <w:szCs w:val="24"/>
                  <w14:textFill>
                    <w14:solidFill>
                      <w14:schemeClr w14:val="tx1"/>
                    </w14:solidFill>
                  </w14:textFill>
                </w:rPr>
                <w:t>1核实投资者身份，并做好登记</w:t>
              </w:r>
            </w:ins>
          </w:p>
          <w:p>
            <w:pPr>
              <w:spacing w:line="288" w:lineRule="auto"/>
              <w:ind w:firstLine="480" w:firstLineChars="200"/>
              <w:rPr>
                <w:ins w:id="446" w:author="吴嘉崴" w:date="2023-07-20T16:42:24Z"/>
                <w:rFonts w:hint="eastAsia" w:ascii="Times New Roman" w:hAnsi="Times New Roman" w:cs="宋体" w:eastAsiaTheme="minorEastAsia"/>
                <w:color w:val="000000" w:themeColor="text1"/>
                <w:sz w:val="24"/>
                <w:szCs w:val="24"/>
                <w14:textFill>
                  <w14:solidFill>
                    <w14:schemeClr w14:val="tx1"/>
                  </w14:solidFill>
                </w14:textFill>
              </w:rPr>
            </w:pPr>
            <w:ins w:id="447" w:author="吴嘉崴" w:date="2023-07-20T16:42:24Z">
              <w:r>
                <w:rPr>
                  <w:rFonts w:hint="eastAsia" w:ascii="Times New Roman" w:hAnsi="Times New Roman" w:cs="宋体" w:eastAsiaTheme="minorEastAsia"/>
                  <w:color w:val="000000" w:themeColor="text1"/>
                  <w:sz w:val="24"/>
                  <w:szCs w:val="24"/>
                  <w14:textFill>
                    <w14:solidFill>
                      <w14:schemeClr w14:val="tx1"/>
                    </w14:solidFill>
                  </w14:textFill>
                </w:rPr>
                <w:t>2制定接待流程，做好接待准备</w:t>
              </w:r>
            </w:ins>
          </w:p>
          <w:p>
            <w:pPr>
              <w:spacing w:line="288" w:lineRule="auto"/>
              <w:ind w:firstLine="480" w:firstLineChars="200"/>
              <w:rPr>
                <w:ins w:id="448" w:author="吴嘉崴" w:date="2023-07-20T16:42:24Z"/>
                <w:rFonts w:hint="eastAsia" w:ascii="Times New Roman" w:hAnsi="Times New Roman" w:cs="宋体" w:eastAsiaTheme="minorEastAsia"/>
                <w:color w:val="000000" w:themeColor="text1"/>
                <w:sz w:val="24"/>
                <w:szCs w:val="24"/>
                <w14:textFill>
                  <w14:solidFill>
                    <w14:schemeClr w14:val="tx1"/>
                  </w14:solidFill>
                </w14:textFill>
              </w:rPr>
            </w:pPr>
            <w:ins w:id="449" w:author="吴嘉崴" w:date="2023-07-20T16:42:24Z">
              <w:r>
                <w:rPr>
                  <w:rFonts w:hint="eastAsia" w:ascii="Times New Roman" w:hAnsi="Times New Roman" w:cs="宋体" w:eastAsiaTheme="minorEastAsia"/>
                  <w:color w:val="000000" w:themeColor="text1"/>
                  <w:sz w:val="24"/>
                  <w:szCs w:val="24"/>
                  <w14:textFill>
                    <w14:solidFill>
                      <w14:schemeClr w14:val="tx1"/>
                    </w14:solidFill>
                  </w14:textFill>
                </w:rPr>
                <w:t>3与到访的投资者签订保密承诺书</w:t>
              </w:r>
            </w:ins>
          </w:p>
          <w:p>
            <w:pPr>
              <w:spacing w:line="288" w:lineRule="auto"/>
              <w:ind w:firstLine="480" w:firstLineChars="200"/>
              <w:rPr>
                <w:ins w:id="450" w:author="吴嘉崴" w:date="2023-07-20T16:42:24Z"/>
                <w:rFonts w:hint="eastAsia" w:ascii="Times New Roman" w:hAnsi="Times New Roman" w:cs="宋体" w:eastAsiaTheme="minorEastAsia"/>
                <w:color w:val="000000" w:themeColor="text1"/>
                <w:sz w:val="24"/>
                <w:szCs w:val="24"/>
                <w14:textFill>
                  <w14:solidFill>
                    <w14:schemeClr w14:val="tx1"/>
                  </w14:solidFill>
                </w14:textFill>
              </w:rPr>
            </w:pPr>
            <w:ins w:id="451" w:author="吴嘉崴" w:date="2023-07-20T16:42:24Z">
              <w:r>
                <w:rPr>
                  <w:rFonts w:hint="eastAsia" w:ascii="Times New Roman" w:hAnsi="Times New Roman" w:cs="宋体" w:eastAsiaTheme="minorEastAsia"/>
                  <w:color w:val="000000" w:themeColor="text1"/>
                  <w:sz w:val="24"/>
                  <w:szCs w:val="24"/>
                  <w14:textFill>
                    <w14:solidFill>
                      <w14:schemeClr w14:val="tx1"/>
                    </w14:solidFill>
                  </w14:textFill>
                </w:rPr>
                <w:t>4按计划开展参观、调研、交流</w:t>
              </w:r>
            </w:ins>
            <w:ins w:id="452" w:author="吴嘉崴" w:date="2023-07-20T16:42:24Z">
              <w:del w:id="453" w:author="WPS_1559713215" w:date="2023-07-21T09:11:50Z">
                <w:r>
                  <w:rPr>
                    <w:rFonts w:hint="eastAsia" w:ascii="Times New Roman" w:hAnsi="Times New Roman" w:cs="宋体" w:eastAsiaTheme="minorEastAsia"/>
                    <w:color w:val="000000" w:themeColor="text1"/>
                    <w:sz w:val="24"/>
                    <w:szCs w:val="24"/>
                    <w14:textFill>
                      <w14:solidFill>
                        <w14:schemeClr w14:val="tx1"/>
                      </w14:solidFill>
                    </w14:textFill>
                  </w:rPr>
                  <w:delText>·</w:delText>
                </w:r>
              </w:del>
            </w:ins>
          </w:p>
          <w:p>
            <w:pPr>
              <w:spacing w:line="288" w:lineRule="auto"/>
              <w:ind w:firstLine="480" w:firstLineChars="200"/>
              <w:rPr>
                <w:ins w:id="454" w:author="吴嘉崴" w:date="2023-07-20T16:42:24Z"/>
                <w:rFonts w:hint="eastAsia" w:ascii="Times New Roman" w:hAnsi="Times New Roman" w:cs="宋体" w:eastAsiaTheme="minorEastAsia"/>
                <w:color w:val="000000" w:themeColor="text1"/>
                <w:sz w:val="24"/>
                <w:szCs w:val="24"/>
                <w14:textFill>
                  <w14:solidFill>
                    <w14:schemeClr w14:val="tx1"/>
                  </w14:solidFill>
                </w14:textFill>
              </w:rPr>
            </w:pPr>
            <w:ins w:id="455" w:author="吴嘉崴" w:date="2023-07-20T16:42:24Z">
              <w:r>
                <w:rPr>
                  <w:rFonts w:hint="eastAsia" w:ascii="Times New Roman" w:hAnsi="Times New Roman" w:cs="宋体" w:eastAsiaTheme="minorEastAsia"/>
                  <w:color w:val="000000" w:themeColor="text1"/>
                  <w:sz w:val="24"/>
                  <w:szCs w:val="24"/>
                  <w14:textFill>
                    <w14:solidFill>
                      <w14:schemeClr w14:val="tx1"/>
                    </w14:solidFill>
                  </w14:textFill>
                </w:rPr>
                <w:t>5调研过程和交流内容形成书面调研记录，并由参加调研的人员和董事会秘书应当签字确认</w:t>
              </w:r>
            </w:ins>
          </w:p>
          <w:p>
            <w:pPr>
              <w:spacing w:line="288" w:lineRule="auto"/>
              <w:ind w:firstLine="480" w:firstLineChars="200"/>
              <w:rPr>
                <w:ins w:id="456" w:author="吴嘉崴" w:date="2023-07-20T16:42:24Z"/>
                <w:rFonts w:hint="eastAsia" w:ascii="Times New Roman" w:hAnsi="Times New Roman" w:cs="宋体" w:eastAsiaTheme="minorEastAsia"/>
                <w:color w:val="000000" w:themeColor="text1"/>
                <w:sz w:val="24"/>
                <w:szCs w:val="24"/>
                <w14:textFill>
                  <w14:solidFill>
                    <w14:schemeClr w14:val="tx1"/>
                  </w14:solidFill>
                </w14:textFill>
              </w:rPr>
            </w:pPr>
            <w:ins w:id="457" w:author="吴嘉崴" w:date="2023-07-20T16:42:24Z">
              <w:r>
                <w:rPr>
                  <w:rFonts w:hint="eastAsia" w:ascii="Times New Roman" w:hAnsi="Times New Roman" w:cs="宋体" w:eastAsiaTheme="minorEastAsia"/>
                  <w:color w:val="000000" w:themeColor="text1"/>
                  <w:sz w:val="24"/>
                  <w:szCs w:val="24"/>
                  <w14:textFill>
                    <w14:solidFill>
                      <w14:schemeClr w14:val="tx1"/>
                    </w14:solidFill>
                  </w14:textFill>
                </w:rPr>
                <w:t>6:会后发布关于调研活动的公告，披露投资者交流记录表</w:t>
              </w:r>
            </w:ins>
          </w:p>
          <w:p>
            <w:pPr>
              <w:spacing w:line="288" w:lineRule="auto"/>
              <w:ind w:firstLine="480" w:firstLineChars="200"/>
              <w:rPr>
                <w:ins w:id="458" w:author="吴嘉崴" w:date="2023-07-20T16:40:52Z"/>
                <w:rFonts w:hint="eastAsia"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59"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790" w:hRule="atLeast"/>
          <w:tblHeader/>
        </w:trPr>
        <w:tc>
          <w:tcPr>
            <w:tcW w:w="6910" w:type="dxa"/>
            <w:shd w:val="clear" w:color="auto" w:fill="FFFFFF" w:themeFill="background1"/>
            <w:tcPrChange w:id="460" w:author="吴嘉崴" w:date="2023-07-20T16:23:47Z">
              <w:tcPr>
                <w:tcW w:w="6912" w:type="dxa"/>
                <w:gridSpan w:val="2"/>
                <w:shd w:val="clear" w:color="auto" w:fill="FFFFFF" w:themeFill="background1"/>
              </w:tcPr>
            </w:tcPrChange>
          </w:tcPr>
          <w:p>
            <w:pPr>
              <w:pStyle w:val="38"/>
              <w:jc w:val="center"/>
              <w:rPr>
                <w:sz w:val="28"/>
                <w:szCs w:val="28"/>
              </w:rPr>
            </w:pPr>
            <w:ins w:id="461" w:author="吴嘉崴" w:date="2023-07-20T16:27:16Z">
              <w:r>
                <w:rPr>
                  <w:sz w:val="28"/>
                  <w:szCs w:val="28"/>
                  <w:lang w:val="en-US"/>
                </w:rPr>
                <w:drawing>
                  <wp:inline distT="0" distB="0" distL="114300" distR="114300">
                    <wp:extent cx="4244975" cy="3002280"/>
                    <wp:effectExtent l="0" t="0" r="22225" b="20320"/>
                    <wp:docPr id="61" name="图片 61" descr="13-上市公司投资者关系管理-纯净版_页面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3-上市公司投资者关系管理-纯净版_页面_24"/>
                            <pic:cNvPicPr>
                              <a:picLocks noChangeAspect="1"/>
                            </pic:cNvPicPr>
                          </pic:nvPicPr>
                          <pic:blipFill>
                            <a:blip r:embed="rId58"/>
                            <a:stretch>
                              <a:fillRect/>
                            </a:stretch>
                          </pic:blipFill>
                          <pic:spPr>
                            <a:xfrm>
                              <a:off x="0" y="0"/>
                              <a:ext cx="4244975" cy="3002280"/>
                            </a:xfrm>
                            <a:prstGeom prst="rect">
                              <a:avLst/>
                            </a:prstGeom>
                          </pic:spPr>
                        </pic:pic>
                      </a:graphicData>
                    </a:graphic>
                  </wp:inline>
                </w:drawing>
              </w:r>
            </w:ins>
            <w:del w:id="463" w:author="吴嘉崴" w:date="2023-07-20T16:27:14Z">
              <w:r>
                <w:rPr>
                  <w:sz w:val="28"/>
                  <w:szCs w:val="28"/>
                  <w:lang w:val="en-US"/>
                </w:rPr>
                <w:drawing>
                  <wp:inline distT="0" distB="0" distL="0" distR="0">
                    <wp:extent cx="4251960" cy="239141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
                            <a:stretch>
                              <a:fillRect/>
                            </a:stretch>
                          </pic:blipFill>
                          <pic:spPr>
                            <a:xfrm>
                              <a:off x="0" y="0"/>
                              <a:ext cx="4251960" cy="2391410"/>
                            </a:xfrm>
                            <a:prstGeom prst="rect">
                              <a:avLst/>
                            </a:prstGeom>
                          </pic:spPr>
                        </pic:pic>
                      </a:graphicData>
                    </a:graphic>
                  </wp:inline>
                </w:drawing>
              </w:r>
            </w:del>
          </w:p>
        </w:tc>
        <w:tc>
          <w:tcPr>
            <w:tcW w:w="7083" w:type="dxa"/>
            <w:tcPrChange w:id="465"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下面看一个案例。中证中小投资者服务中心作为中小股东参加了上市公司年度股东大会，针对公司存在的诸多问题现场提出质询和建议。在股东大会现场，投服中心针对公司存在的问题现场提出质询和建议，公司董事长及其他董事、监事、高级管理人员拒绝回答，并表示投服中心依法行使的质询权及建议权干扰了会议正常召开。关于股东违规减持的问题，相关人员现场表示股东违规减持已事后公告，不存在任何问题。对此，投服中心表示会向监管部门报告，并根据公司违法违规情况适时采取有关措施，维护广大中小投资者的合法权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66"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790" w:hRule="atLeast"/>
          <w:tblHeader/>
        </w:trPr>
        <w:tc>
          <w:tcPr>
            <w:tcW w:w="6910" w:type="dxa"/>
            <w:shd w:val="clear" w:color="auto" w:fill="FFFFFF" w:themeFill="background1"/>
            <w:tcPrChange w:id="467" w:author="吴嘉崴" w:date="2023-07-20T16:23:47Z">
              <w:tcPr>
                <w:tcW w:w="6912" w:type="dxa"/>
                <w:gridSpan w:val="2"/>
                <w:shd w:val="clear" w:color="auto" w:fill="FFFFFF" w:themeFill="background1"/>
              </w:tcPr>
            </w:tcPrChange>
          </w:tcPr>
          <w:p>
            <w:pPr>
              <w:pStyle w:val="38"/>
              <w:jc w:val="left"/>
              <w:rPr>
                <w:sz w:val="28"/>
                <w:szCs w:val="28"/>
                <w:lang w:val="en-US"/>
              </w:rPr>
            </w:pPr>
            <w:r>
              <w:rPr>
                <w:sz w:val="28"/>
                <w:szCs w:val="28"/>
                <w:lang w:val="en-US"/>
              </w:rPr>
              <w:t>同上页PPt</w:t>
            </w:r>
          </w:p>
        </w:tc>
        <w:tc>
          <w:tcPr>
            <w:tcW w:w="7083" w:type="dxa"/>
            <w:tcPrChange w:id="468" w:author="吴嘉崴" w:date="2023-07-20T16:23:47Z">
              <w:tcPr>
                <w:tcW w:w="7086" w:type="dxa"/>
              </w:tcPr>
            </w:tcPrChange>
          </w:tcPr>
          <w:p>
            <w:pPr>
              <w:spacing w:line="288" w:lineRule="auto"/>
              <w:ind w:firstLine="480" w:firstLineChars="200"/>
              <w:rPr>
                <w:rFonts w:cs="宋体" w:asciiTheme="minorEastAsia" w:hAnsiTheme="minorEastAsia"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20</w:t>
            </w:r>
            <w:r>
              <w:rPr>
                <w:rFonts w:hint="eastAsia" w:ascii="Times New Roman" w:hAnsi="Times New Roman" w:cs="宋体" w:eastAsiaTheme="minorEastAsia"/>
                <w:color w:val="000000" w:themeColor="text1"/>
                <w:sz w:val="24"/>
                <w:szCs w:val="24"/>
                <w14:textFill>
                  <w14:solidFill>
                    <w14:schemeClr w14:val="tx1"/>
                  </w14:solidFill>
                </w14:textFill>
              </w:rPr>
              <w:t>日后，上市公司发出关于股东大会现场未能及时解答投服中心质询的致歉函。在致歉函中，上市公司表示，会后公司已按照投服中心的质询和建议，逐项进行了落实。除尽快安排对《公司章程》进行修订并在下次股东大会召开时予以落实外，同时，公司将积极采纳投服中心提出的其他质询和建议，逐一进行落实和整改，给股东一个满意的答复。上市公司还表示，感谢投服中心以普通股东身份依法参加公司股东大会，并依法行权，欢迎投服中心继续参加公司的股东大会，欢迎投服中心继续提出宝贵的意见和建议。</w:t>
            </w:r>
            <w:r>
              <w:rPr>
                <w:rFonts w:ascii="Times New Roman" w:hAnsi="Times New Roman" w:cs="宋体" w:eastAsiaTheme="minorEastAsia"/>
                <w:color w:val="000000" w:themeColor="text1"/>
                <w:sz w:val="24"/>
                <w:szCs w:val="24"/>
                <w14:textFill>
                  <w14:solidFill>
                    <w14:schemeClr w14:val="tx1"/>
                  </w14:solidFill>
                </w14:textFill>
              </w:rPr>
              <w:cr/>
            </w:r>
            <w:r>
              <w:rPr>
                <w:rFonts w:hint="eastAsia" w:ascii="Times New Roman" w:hAnsi="Times New Roman" w:cs="宋体" w:eastAsiaTheme="minorEastAsia"/>
                <w:color w:val="000000" w:themeColor="text1"/>
                <w:sz w:val="24"/>
                <w:szCs w:val="24"/>
                <w14:textFill>
                  <w14:solidFill>
                    <w14:schemeClr w14:val="tx1"/>
                  </w14:solidFill>
                </w14:textFill>
              </w:rPr>
              <w:t>投服中心表示，将依据证监会批复的《扩大持股行权试点方案》的规定，对法律、法规等有明确要求，但上市公司未落实或落实不到位，从而涉嫌侵害中小投资者合法权益的事项，持续关注，示范行使法律赋予股东的各项权利，保护好中小投资者的利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70"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790" w:hRule="atLeast"/>
          <w:tblHeader/>
          <w:del w:id="469" w:author="吴嘉崴" w:date="2023-07-20T16:30:16Z"/>
        </w:trPr>
        <w:tc>
          <w:tcPr>
            <w:tcW w:w="6910" w:type="dxa"/>
            <w:shd w:val="clear" w:color="auto" w:fill="FFFFFF" w:themeFill="background1"/>
            <w:tcPrChange w:id="471" w:author="吴嘉崴" w:date="2023-07-20T16:23:47Z">
              <w:tcPr>
                <w:tcW w:w="6912" w:type="dxa"/>
                <w:gridSpan w:val="2"/>
                <w:shd w:val="clear" w:color="auto" w:fill="FFFFFF" w:themeFill="background1"/>
              </w:tcPr>
            </w:tcPrChange>
          </w:tcPr>
          <w:p>
            <w:pPr>
              <w:pStyle w:val="38"/>
              <w:jc w:val="center"/>
              <w:rPr>
                <w:del w:id="472" w:author="吴嘉崴" w:date="2023-07-20T16:30:16Z"/>
                <w:sz w:val="28"/>
                <w:szCs w:val="28"/>
                <w:lang w:val="en-US"/>
              </w:rPr>
            </w:pPr>
            <w:del w:id="473" w:author="吴嘉崴" w:date="2023-07-20T16:30:16Z">
              <w:r>
                <w:rPr>
                  <w:sz w:val="28"/>
                  <w:szCs w:val="28"/>
                  <w:lang w:val="en-US"/>
                </w:rPr>
                <w:drawing>
                  <wp:inline distT="0" distB="0" distL="0" distR="0">
                    <wp:extent cx="4251960" cy="239141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a:stretch>
                              <a:fillRect/>
                            </a:stretch>
                          </pic:blipFill>
                          <pic:spPr>
                            <a:xfrm>
                              <a:off x="0" y="0"/>
                              <a:ext cx="4251960" cy="2391410"/>
                            </a:xfrm>
                            <a:prstGeom prst="rect">
                              <a:avLst/>
                            </a:prstGeom>
                          </pic:spPr>
                        </pic:pic>
                      </a:graphicData>
                    </a:graphic>
                  </wp:inline>
                </w:drawing>
              </w:r>
            </w:del>
          </w:p>
        </w:tc>
        <w:tc>
          <w:tcPr>
            <w:tcW w:w="7083" w:type="dxa"/>
            <w:tcPrChange w:id="475" w:author="吴嘉崴" w:date="2023-07-20T16:23:47Z">
              <w:tcPr>
                <w:tcW w:w="7086" w:type="dxa"/>
              </w:tcPr>
            </w:tcPrChange>
          </w:tcPr>
          <w:p>
            <w:pPr>
              <w:spacing w:line="288" w:lineRule="auto"/>
              <w:ind w:firstLine="480" w:firstLineChars="200"/>
              <w:rPr>
                <w:del w:id="476" w:author="吴嘉崴" w:date="2023-07-20T16:30:16Z"/>
                <w:rFonts w:ascii="Times New Roman" w:hAnsi="Times New Roman" w:cs="宋体" w:eastAsiaTheme="minorEastAsia"/>
                <w:color w:val="000000" w:themeColor="text1"/>
                <w:sz w:val="24"/>
                <w:szCs w:val="24"/>
                <w14:textFill>
                  <w14:solidFill>
                    <w14:schemeClr w14:val="tx1"/>
                  </w14:solidFill>
                </w14:textFill>
              </w:rPr>
            </w:pPr>
            <w:del w:id="477" w:author="吴嘉崴" w:date="2023-07-20T16:30:16Z">
              <w:r>
                <w:rPr>
                  <w:rFonts w:hint="eastAsia" w:ascii="Times New Roman" w:hAnsi="Times New Roman" w:cs="宋体" w:eastAsiaTheme="minorEastAsia"/>
                  <w:color w:val="000000" w:themeColor="text1"/>
                  <w:sz w:val="24"/>
                  <w:szCs w:val="24"/>
                  <w14:textFill>
                    <w14:solidFill>
                      <w14:schemeClr w14:val="tx1"/>
                    </w14:solidFill>
                  </w14:textFill>
                </w:rPr>
                <w:delText>接下来介绍主动、</w:delText>
              </w:r>
            </w:del>
            <w:del w:id="478" w:author="吴嘉崴" w:date="2023-07-20T16:30:16Z">
              <w:r>
                <w:rPr>
                  <w:rFonts w:ascii="Times New Roman" w:hAnsi="Times New Roman" w:cs="宋体" w:eastAsiaTheme="minorEastAsia"/>
                  <w:color w:val="000000" w:themeColor="text1"/>
                  <w:sz w:val="24"/>
                  <w:szCs w:val="24"/>
                  <w14:textFill>
                    <w14:solidFill>
                      <w14:schemeClr w14:val="tx1"/>
                    </w14:solidFill>
                  </w14:textFill>
                </w:rPr>
                <w:delText>灵活运用各类资本市场工具</w:delText>
              </w:r>
            </w:del>
            <w:del w:id="479" w:author="吴嘉崴" w:date="2023-07-20T16:30:16Z">
              <w:r>
                <w:rPr>
                  <w:rFonts w:hint="eastAsia" w:ascii="Times New Roman" w:hAnsi="Times New Roman" w:cs="宋体" w:eastAsiaTheme="minorEastAsia"/>
                  <w:color w:val="000000" w:themeColor="text1"/>
                  <w:sz w:val="24"/>
                  <w:szCs w:val="24"/>
                  <w14:textFill>
                    <w14:solidFill>
                      <w14:schemeClr w14:val="tx1"/>
                    </w14:solidFill>
                  </w14:textFill>
                </w:rPr>
                <w:delText>，向投资者传达公司利好信息的相关案例。案例一：利润分配。</w:delText>
              </w:r>
            </w:del>
            <w:del w:id="480" w:author="吴嘉崴" w:date="2023-07-20T16:30:16Z">
              <w:r>
                <w:rPr>
                  <w:rFonts w:ascii="Times New Roman" w:hAnsi="Times New Roman" w:cs="宋体" w:eastAsiaTheme="minorEastAsia"/>
                  <w:color w:val="000000" w:themeColor="text1"/>
                  <w:sz w:val="24"/>
                  <w:szCs w:val="24"/>
                  <w14:textFill>
                    <w14:solidFill>
                      <w14:schemeClr w14:val="tx1"/>
                    </w14:solidFill>
                  </w14:textFill>
                </w:rPr>
                <w:delText>某上市公司在特殊行情下上市后股价面临极大破发压力，公司结合实际情况迅速制定一系列资本市场策略。经研究股东名册发现，</w:delText>
              </w:r>
            </w:del>
            <w:del w:id="481" w:author="吴嘉崴" w:date="2023-07-20T16:30:16Z">
              <w:r>
                <w:rPr>
                  <w:rFonts w:hint="eastAsia" w:ascii="Times New Roman" w:hAnsi="Times New Roman" w:cs="宋体" w:eastAsiaTheme="minorEastAsia"/>
                  <w:color w:val="000000" w:themeColor="text1"/>
                  <w:sz w:val="24"/>
                  <w:szCs w:val="24"/>
                  <w14:textFill>
                    <w14:solidFill>
                      <w14:schemeClr w14:val="tx1"/>
                    </w14:solidFill>
                  </w14:textFill>
                </w:rPr>
                <w:delText>某某</w:delText>
              </w:r>
            </w:del>
            <w:del w:id="482" w:author="吴嘉崴" w:date="2023-07-20T16:30:16Z">
              <w:r>
                <w:rPr>
                  <w:rFonts w:ascii="Times New Roman" w:hAnsi="Times New Roman" w:cs="宋体" w:eastAsiaTheme="minorEastAsia"/>
                  <w:color w:val="000000" w:themeColor="text1"/>
                  <w:sz w:val="24"/>
                  <w:szCs w:val="24"/>
                  <w14:textFill>
                    <w14:solidFill>
                      <w14:schemeClr w14:val="tx1"/>
                    </w14:solidFill>
                  </w14:textFill>
                </w:rPr>
                <w:delText>人寿系列产品在股价下行期间仍坚定增持公司股票。针对险资股东偏好高股息率、现金分红稳定的投资逻辑，公司的分红策略由往年的单次高比例分红转换为年度多次分红，给予投资者持续稳定利润分配的预期，降低利润分配后投资者减持调仓的压力。</w:delText>
              </w:r>
            </w:del>
          </w:p>
          <w:p>
            <w:pPr>
              <w:spacing w:line="288" w:lineRule="auto"/>
              <w:ind w:firstLine="480" w:firstLineChars="200"/>
              <w:rPr>
                <w:del w:id="483" w:author="吴嘉崴" w:date="2023-07-20T16:30:16Z"/>
                <w:sz w:val="24"/>
                <w:szCs w:val="24"/>
              </w:rPr>
            </w:pPr>
            <w:del w:id="484" w:author="吴嘉崴" w:date="2023-07-20T16:30:16Z">
              <w:r>
                <w:rPr>
                  <w:rFonts w:hint="eastAsia" w:ascii="Times New Roman" w:hAnsi="Times New Roman" w:cs="宋体" w:eastAsiaTheme="minorEastAsia"/>
                  <w:color w:val="000000" w:themeColor="text1"/>
                  <w:sz w:val="24"/>
                  <w:szCs w:val="24"/>
                  <w14:textFill>
                    <w14:solidFill>
                      <w14:schemeClr w14:val="tx1"/>
                    </w14:solidFill>
                  </w14:textFill>
                </w:rPr>
                <w:delText>案例二：股权激励。</w:delText>
              </w:r>
            </w:del>
            <w:del w:id="485" w:author="吴嘉崴" w:date="2023-07-20T16:30:16Z">
              <w:r>
                <w:rPr>
                  <w:rFonts w:ascii="Times New Roman" w:hAnsi="Times New Roman" w:cs="宋体" w:eastAsiaTheme="minorEastAsia"/>
                  <w:color w:val="000000" w:themeColor="text1"/>
                  <w:sz w:val="24"/>
                  <w:szCs w:val="24"/>
                  <w14:textFill>
                    <w14:solidFill>
                      <w14:schemeClr w14:val="tx1"/>
                    </w14:solidFill>
                  </w14:textFill>
                </w:rPr>
                <w:delText>某上市公司在上市后通过募投资金的投入实现公司业务的快速发展，与之对应的是管理团队的急速扩充。在后续业务整合过程中，市场上对公司业务整合进度、利润能否稳定兑现等情况提出一定质疑。考虑到该公司进入新的发展阶段，亟需围绕公司发展战略进行人才队伍建设。为吸引、留住和激励核心人才，消除市场疑虑，公司以限制性股票的形式制定科学合理的长期激励机制，同时限制性股票的业绩解锁指标也向市场传递了后续业绩发展预期，获得资本市场的高度评价。</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486"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790" w:hRule="atLeast"/>
          <w:tblHeader/>
        </w:trPr>
        <w:tc>
          <w:tcPr>
            <w:tcW w:w="6910" w:type="dxa"/>
            <w:shd w:val="clear" w:color="auto" w:fill="FFFFFF" w:themeFill="background1"/>
            <w:tcPrChange w:id="487" w:author="吴嘉崴" w:date="2023-07-20T16:23:47Z">
              <w:tcPr>
                <w:tcW w:w="6912" w:type="dxa"/>
                <w:gridSpan w:val="2"/>
                <w:shd w:val="clear" w:color="auto" w:fill="FFFFFF" w:themeFill="background1"/>
              </w:tcPr>
            </w:tcPrChange>
          </w:tcPr>
          <w:p>
            <w:pPr>
              <w:pStyle w:val="38"/>
              <w:jc w:val="center"/>
              <w:rPr>
                <w:sz w:val="28"/>
                <w:szCs w:val="28"/>
                <w:lang w:val="en-US"/>
              </w:rPr>
            </w:pPr>
            <w:ins w:id="488" w:author="吴嘉崴" w:date="2023-07-20T16:30:40Z">
              <w:r>
                <w:rPr>
                  <w:sz w:val="28"/>
                  <w:szCs w:val="28"/>
                  <w:lang w:val="en-US"/>
                </w:rPr>
                <w:drawing>
                  <wp:inline distT="0" distB="0" distL="114300" distR="114300">
                    <wp:extent cx="4244975" cy="3002280"/>
                    <wp:effectExtent l="0" t="0" r="22225" b="20320"/>
                    <wp:docPr id="67" name="图片 67" descr="13-上市公司投资者关系管理-纯净版_页面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3-上市公司投资者关系管理-纯净版_页面_25"/>
                            <pic:cNvPicPr>
                              <a:picLocks noChangeAspect="1"/>
                            </pic:cNvPicPr>
                          </pic:nvPicPr>
                          <pic:blipFill>
                            <a:blip r:embed="rId61"/>
                            <a:stretch>
                              <a:fillRect/>
                            </a:stretch>
                          </pic:blipFill>
                          <pic:spPr>
                            <a:xfrm>
                              <a:off x="0" y="0"/>
                              <a:ext cx="4244975" cy="3002280"/>
                            </a:xfrm>
                            <a:prstGeom prst="rect">
                              <a:avLst/>
                            </a:prstGeom>
                          </pic:spPr>
                        </pic:pic>
                      </a:graphicData>
                    </a:graphic>
                  </wp:inline>
                </w:drawing>
              </w:r>
            </w:ins>
            <w:del w:id="490" w:author="吴嘉崴" w:date="2023-07-20T16:30:42Z">
              <w:r>
                <w:rPr>
                  <w:sz w:val="28"/>
                  <w:szCs w:val="28"/>
                  <w:lang w:val="en-US"/>
                </w:rPr>
                <w:drawing>
                  <wp:inline distT="0" distB="0" distL="0" distR="0">
                    <wp:extent cx="4251960" cy="2391410"/>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2"/>
                            <a:stretch>
                              <a:fillRect/>
                            </a:stretch>
                          </pic:blipFill>
                          <pic:spPr>
                            <a:xfrm>
                              <a:off x="0" y="0"/>
                              <a:ext cx="4251960" cy="2391410"/>
                            </a:xfrm>
                            <a:prstGeom prst="rect">
                              <a:avLst/>
                            </a:prstGeom>
                          </pic:spPr>
                        </pic:pic>
                      </a:graphicData>
                    </a:graphic>
                  </wp:inline>
                </w:drawing>
              </w:r>
            </w:del>
          </w:p>
        </w:tc>
        <w:tc>
          <w:tcPr>
            <w:tcW w:w="7083" w:type="dxa"/>
            <w:tcPrChange w:id="492" w:author="吴嘉崴" w:date="2023-07-20T16:23:47Z">
              <w:tcPr>
                <w:tcW w:w="7086" w:type="dxa"/>
              </w:tcPr>
            </w:tcPrChange>
          </w:tcPr>
          <w:p>
            <w:pPr>
              <w:spacing w:line="288" w:lineRule="auto"/>
              <w:ind w:firstLine="480" w:firstLineChars="200"/>
              <w:rPr>
                <w:ins w:id="493" w:author="吴嘉崴" w:date="2023-07-20T16:53:25Z"/>
                <w:rFonts w:hint="default" w:ascii="Times New Roman" w:hAnsi="Times New Roman" w:cs="宋体" w:eastAsiaTheme="minorEastAsia"/>
                <w:color w:val="000000" w:themeColor="text1"/>
                <w:sz w:val="24"/>
                <w:szCs w:val="24"/>
                <w:lang w:eastAsia="zh-Hans"/>
                <w14:textFill>
                  <w14:solidFill>
                    <w14:schemeClr w14:val="tx1"/>
                  </w14:solidFill>
                </w14:textFill>
              </w:rPr>
            </w:pPr>
            <w:ins w:id="494" w:author="吴嘉崴" w:date="2023-07-20T16:53:25Z">
              <w:r>
                <w:rPr>
                  <w:rFonts w:hint="eastAsia" w:ascii="Times New Roman" w:hAnsi="Times New Roman" w:cs="宋体" w:eastAsiaTheme="minorEastAsia"/>
                  <w:color w:val="000000" w:themeColor="text1"/>
                  <w:sz w:val="24"/>
                  <w:szCs w:val="24"/>
                  <w14:textFill>
                    <w14:solidFill>
                      <w14:schemeClr w14:val="tx1"/>
                    </w14:solidFill>
                  </w14:textFill>
                </w:rPr>
                <w:t>上市公司召开投资者说明会应当事先公告，事后及时披露说明会情况，具体由各证券交易所规定。投资者说明会应当采取便于投资者参与的方式进行，现场召开的鼓励通过网络等渠道进行</w:t>
              </w:r>
            </w:ins>
            <w:ins w:id="495" w:author="吴嘉崴" w:date="2023-07-20T16:53:25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直播</w:t>
              </w:r>
            </w:ins>
            <w:ins w:id="496" w:author="吴嘉崴" w:date="2023-07-20T16:53:25Z">
              <w:r>
                <w:rPr>
                  <w:rFonts w:hint="default" w:ascii="Times New Roman" w:hAnsi="Times New Roman" w:cs="宋体" w:eastAsiaTheme="minorEastAsia"/>
                  <w:color w:val="000000" w:themeColor="text1"/>
                  <w:sz w:val="24"/>
                  <w:szCs w:val="24"/>
                  <w:lang w:eastAsia="zh-Hans"/>
                  <w14:textFill>
                    <w14:solidFill>
                      <w14:schemeClr w14:val="tx1"/>
                    </w14:solidFill>
                  </w14:textFill>
                </w:rPr>
                <w:t>。</w:t>
              </w:r>
            </w:ins>
          </w:p>
          <w:p>
            <w:pPr>
              <w:spacing w:line="288" w:lineRule="auto"/>
              <w:ind w:firstLine="480" w:firstLineChars="200"/>
              <w:rPr>
                <w:del w:id="497" w:author="吴嘉崴" w:date="2023-07-20T16:53:14Z"/>
                <w:rFonts w:ascii="Times New Roman" w:hAnsi="Times New Roman" w:cs="宋体" w:eastAsiaTheme="minorEastAsia"/>
                <w:color w:val="000000" w:themeColor="text1"/>
                <w:sz w:val="24"/>
                <w:szCs w:val="24"/>
                <w14:textFill>
                  <w14:solidFill>
                    <w14:schemeClr w14:val="tx1"/>
                  </w14:solidFill>
                </w14:textFill>
              </w:rPr>
            </w:pPr>
            <w:ins w:id="498" w:author="吴嘉崴" w:date="2023-07-20T16:53:25Z">
              <w:r>
                <w:rPr>
                  <w:rFonts w:hint="eastAsia" w:ascii="Times New Roman" w:hAnsi="Times New Roman" w:cs="宋体" w:eastAsiaTheme="minorEastAsia"/>
                  <w:color w:val="000000" w:themeColor="text1"/>
                  <w:sz w:val="24"/>
                  <w:szCs w:val="24"/>
                  <w14:textFill>
                    <w14:solidFill>
                      <w14:schemeClr w14:val="tx1"/>
                    </w14:solidFill>
                  </w14:textFill>
                </w:rPr>
                <w:t>上市公司应当及时召开投资者说明会的情形包括：公司当年现金分红水平未达相关规定，需要说明原因的；公司在披露重组预案或重组报告书后终止重组的；公司证券交易出现相关规则规定的异常波动,公司核查后发现存在未披露重大事件的；公司相关重大事件受到市场高度关注或质疑的；公司在年度报告披露后应当按照中国证监会和证券交易所的规定，及时召开年度报告业绩说明会，对公司所处行业状况、发展战略、生产经营、财务状况、分红情况、风险与困难等投资者关心的内容进行说明；其他按照中国证监会、证券交易所规定应当召开投资者说明会的情形。</w:t>
              </w:r>
            </w:ins>
            <w:del w:id="499" w:author="吴嘉崴" w:date="2023-07-20T16:53:14Z">
              <w:r>
                <w:rPr>
                  <w:rFonts w:hint="eastAsia" w:ascii="Times New Roman" w:hAnsi="Times New Roman" w:cs="宋体" w:eastAsiaTheme="minorEastAsia"/>
                  <w:color w:val="000000" w:themeColor="text1"/>
                  <w:sz w:val="24"/>
                  <w:szCs w:val="24"/>
                  <w14:textFill>
                    <w14:solidFill>
                      <w14:schemeClr w14:val="tx1"/>
                    </w14:solidFill>
                  </w14:textFill>
                </w:rPr>
                <w:delText>上交所“上证e互动”平台、深交所“互动易”平台是上市公司加强与投资者互动交流、进行投资者关系管理的综合性网络平台。上市公司应当充分关注投资者互动平台的相关信息，重视和加强与投资者的互动和交流，对投资者提问给予及时回复。</w:delText>
              </w:r>
            </w:del>
            <w:del w:id="500" w:author="吴嘉崴" w:date="2023-07-20T16:53:14Z">
              <w:r>
                <w:rPr>
                  <w:rFonts w:hint="eastAsia" w:ascii="Times New Roman" w:hAnsi="Times New Roman" w:cs="宋体" w:eastAsiaTheme="minorEastAsia"/>
                  <w:color w:val="000000" w:themeColor="text1"/>
                  <w:sz w:val="24"/>
                  <w:szCs w:val="24"/>
                  <w14:textFill>
                    <w14:solidFill>
                      <w14:schemeClr w14:val="tx1"/>
                    </w14:solidFill>
                  </w14:textFill>
                </w:rPr>
                <w:cr/>
              </w:r>
            </w:del>
            <w:del w:id="501" w:author="吴嘉崴" w:date="2023-07-20T16:53:14Z">
              <w:r>
                <w:rPr>
                  <w:rFonts w:hint="eastAsia" w:ascii="Times New Roman" w:hAnsi="Times New Roman" w:cs="宋体" w:eastAsiaTheme="minorEastAsia"/>
                  <w:color w:val="000000" w:themeColor="text1"/>
                  <w:sz w:val="24"/>
                  <w:szCs w:val="24"/>
                  <w14:textFill>
                    <w14:solidFill>
                      <w14:schemeClr w14:val="tx1"/>
                    </w14:solidFill>
                  </w14:textFill>
                </w:rPr>
                <w:delText>近年来沪深两市因在投资者互动平台违规回复而被交易所实施监管措施或纪律处分的案例屡见不鲜。</w:delText>
              </w:r>
            </w:del>
          </w:p>
          <w:p>
            <w:pPr>
              <w:spacing w:line="288" w:lineRule="auto"/>
              <w:ind w:firstLine="480" w:firstLineChars="200"/>
              <w:rPr>
                <w:del w:id="502" w:author="吴嘉崴" w:date="2023-07-20T16:53:14Z"/>
                <w:rFonts w:ascii="Times New Roman" w:hAnsi="Times New Roman" w:cs="宋体" w:eastAsiaTheme="minorEastAsia"/>
                <w:color w:val="000000" w:themeColor="text1"/>
                <w:sz w:val="24"/>
                <w:szCs w:val="24"/>
                <w14:textFill>
                  <w14:solidFill>
                    <w14:schemeClr w14:val="tx1"/>
                  </w14:solidFill>
                </w14:textFill>
              </w:rPr>
            </w:pPr>
            <w:del w:id="503" w:author="吴嘉崴" w:date="2023-07-20T16:53:14Z">
              <w:r>
                <w:rPr>
                  <w:rFonts w:hint="eastAsia" w:ascii="Times New Roman" w:hAnsi="Times New Roman" w:cs="宋体" w:eastAsiaTheme="minorEastAsia"/>
                  <w:color w:val="000000" w:themeColor="text1"/>
                  <w:sz w:val="24"/>
                  <w:szCs w:val="24"/>
                  <w14:textFill>
                    <w14:solidFill>
                      <w14:schemeClr w14:val="tx1"/>
                    </w14:solidFill>
                  </w14:textFill>
                </w:rPr>
                <w:delText>下面看一下因蹭热点被处罚的案例</w:delText>
              </w:r>
            </w:del>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del w:id="504" w:author="吴嘉崴" w:date="2023-07-20T16:53:14Z">
              <w:r>
                <w:rPr>
                  <w:rFonts w:hint="eastAsia" w:ascii="Times New Roman" w:hAnsi="Times New Roman" w:cs="宋体" w:eastAsiaTheme="minorEastAsia"/>
                  <w:color w:val="000000" w:themeColor="text1"/>
                  <w:sz w:val="24"/>
                  <w:szCs w:val="24"/>
                  <w14:textFill>
                    <w14:solidFill>
                      <w14:schemeClr w14:val="tx1"/>
                    </w14:solidFill>
                  </w14:textFill>
                </w:rPr>
                <w:delText>2021年8月10日，上市公司在E互动中回复投资者关于子公司是否供货</w:delText>
              </w:r>
            </w:del>
            <w:del w:id="505" w:author="吴嘉崴" w:date="2023-07-20T16:53:14Z">
              <w:r>
                <w:rPr>
                  <w:rFonts w:hint="eastAsia" w:ascii="Times New Roman" w:hAnsi="Times New Roman" w:cs="宋体" w:eastAsiaTheme="minorEastAsia"/>
                  <w:color w:val="000000" w:themeColor="text1"/>
                  <w:sz w:val="24"/>
                  <w:szCs w:val="24"/>
                  <w:lang w:eastAsia="zh-Hans"/>
                  <w14:textFill>
                    <w14:solidFill>
                      <w14:schemeClr w14:val="tx1"/>
                    </w14:solidFill>
                  </w14:textFill>
                </w:rPr>
                <w:delText>下游龙头企业</w:delText>
              </w:r>
            </w:del>
            <w:del w:id="506" w:author="吴嘉崴" w:date="2023-07-20T16:53:14Z">
              <w:r>
                <w:rPr>
                  <w:rFonts w:hint="eastAsia" w:ascii="Times New Roman" w:hAnsi="Times New Roman" w:cs="宋体" w:eastAsiaTheme="minorEastAsia"/>
                  <w:color w:val="000000" w:themeColor="text1"/>
                  <w:sz w:val="24"/>
                  <w:szCs w:val="24"/>
                  <w14:textFill>
                    <w14:solidFill>
                      <w14:schemeClr w14:val="tx1"/>
                    </w14:solidFill>
                  </w14:textFill>
                </w:rPr>
                <w:delText>者其他下游公司的提问称，“我公司控股子公司与西藏</w:delText>
              </w:r>
            </w:del>
            <w:del w:id="507" w:author="吴嘉崴" w:date="2023-07-20T16:53:14Z">
              <w:r>
                <w:rPr>
                  <w:rFonts w:hint="eastAsia" w:ascii="Times New Roman" w:hAnsi="Times New Roman" w:cs="宋体" w:eastAsiaTheme="minorEastAsia"/>
                  <w:color w:val="000000" w:themeColor="text1"/>
                  <w:sz w:val="24"/>
                  <w:szCs w:val="24"/>
                  <w:lang w:eastAsia="zh-Hans"/>
                  <w14:textFill>
                    <w14:solidFill>
                      <w14:schemeClr w14:val="tx1"/>
                    </w14:solidFill>
                  </w14:textFill>
                </w:rPr>
                <w:delText>某某</w:delText>
              </w:r>
            </w:del>
            <w:del w:id="508" w:author="吴嘉崴" w:date="2023-07-20T16:53:14Z">
              <w:r>
                <w:rPr>
                  <w:rFonts w:hint="eastAsia" w:ascii="Times New Roman" w:hAnsi="Times New Roman" w:cs="宋体" w:eastAsiaTheme="minorEastAsia"/>
                  <w:color w:val="000000" w:themeColor="text1"/>
                  <w:sz w:val="24"/>
                  <w:szCs w:val="24"/>
                  <w14:textFill>
                    <w14:solidFill>
                      <w14:schemeClr w14:val="tx1"/>
                    </w14:solidFill>
                  </w14:textFill>
                </w:rPr>
                <w:delText>控股公司签署了战略合作框架协议，建立了战略合作关系，双方正在积极推进具体合作方案”。上述信息发布后，公司股价于2021年8月10日、8月11日连续两个交易日涨停。经监管督促，公司于8月16日更新上述E互动的相关回复称，公司控股子公司有较为稳定的下游客户，但目前未向</w:delText>
              </w:r>
            </w:del>
            <w:del w:id="509" w:author="吴嘉崴" w:date="2023-07-20T16:53:14Z">
              <w:r>
                <w:rPr>
                  <w:rFonts w:hint="eastAsia" w:ascii="Times New Roman" w:hAnsi="Times New Roman" w:cs="宋体" w:eastAsiaTheme="minorEastAsia"/>
                  <w:color w:val="000000" w:themeColor="text1"/>
                  <w:sz w:val="24"/>
                  <w:szCs w:val="24"/>
                  <w:lang w:eastAsia="zh-Hans"/>
                  <w14:textFill>
                    <w14:solidFill>
                      <w14:schemeClr w14:val="tx1"/>
                    </w14:solidFill>
                  </w14:textFill>
                </w:rPr>
                <w:delText>下游龙头企业</w:delText>
              </w:r>
            </w:del>
            <w:del w:id="510" w:author="吴嘉崴" w:date="2023-07-20T16:53:14Z">
              <w:r>
                <w:rPr>
                  <w:rFonts w:hint="eastAsia" w:ascii="Times New Roman" w:hAnsi="Times New Roman" w:cs="宋体" w:eastAsiaTheme="minorEastAsia"/>
                  <w:color w:val="000000" w:themeColor="text1"/>
                  <w:sz w:val="24"/>
                  <w:szCs w:val="24"/>
                  <w14:textFill>
                    <w14:solidFill>
                      <w14:schemeClr w14:val="tx1"/>
                    </w14:solidFill>
                  </w14:textFill>
                </w:rPr>
                <w:delText>供货。</w:delText>
              </w:r>
            </w:del>
            <w:del w:id="511" w:author="吴嘉崴" w:date="2023-07-20T16:53:14Z">
              <w:r>
                <w:rPr>
                  <w:rFonts w:hint="eastAsia" w:ascii="Times New Roman" w:hAnsi="Times New Roman" w:cs="宋体" w:eastAsiaTheme="minorEastAsia"/>
                  <w:color w:val="000000" w:themeColor="text1"/>
                  <w:sz w:val="24"/>
                  <w:szCs w:val="24"/>
                  <w14:textFill>
                    <w14:solidFill>
                      <w14:schemeClr w14:val="tx1"/>
                    </w14:solidFill>
                  </w14:textFill>
                </w:rPr>
                <w:cr/>
              </w:r>
            </w:del>
            <w:del w:id="512" w:author="吴嘉崴" w:date="2023-07-20T16:53:14Z">
              <w:r>
                <w:rPr>
                  <w:rFonts w:hint="eastAsia" w:ascii="Times New Roman" w:hAnsi="Times New Roman" w:cs="宋体" w:eastAsiaTheme="minorEastAsia"/>
                  <w:color w:val="000000" w:themeColor="text1"/>
                  <w:sz w:val="24"/>
                  <w:szCs w:val="24"/>
                  <w14:textFill>
                    <w14:solidFill>
                      <w14:schemeClr w14:val="tx1"/>
                    </w14:solidFill>
                  </w14:textFill>
                </w:rPr>
                <w:delText>交易所认为，上市公司拥有的新技术及相关产能布局、技术合作等情况，是市场关注的重要事项。尤其是锂电行业处于市场关注的热点时期，上市公司相关战略合作、供货信息，可能对公司股票价格和投资者投资决策产生较大影响，应当在中国证监会指定媒体进行真实、准确、客观地披露。上市公司通过非法定信息披露渠道发布上述敏感信息，公司股价发生波动。同时，公司也未充分揭示相关不确定性风险，相关信息发布不准确、不完整，影响了投资者的合理预期。交易所对上市公司及时任董事会秘书予以监管警示。</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13"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32" w:hRule="atLeast"/>
          <w:tblHeader/>
        </w:trPr>
        <w:tc>
          <w:tcPr>
            <w:tcW w:w="6910" w:type="dxa"/>
            <w:shd w:val="clear" w:color="auto" w:fill="FFFFFF" w:themeFill="background1"/>
            <w:tcPrChange w:id="514" w:author="吴嘉崴" w:date="2023-07-20T16:23:47Z">
              <w:tcPr>
                <w:tcW w:w="6912" w:type="dxa"/>
                <w:gridSpan w:val="2"/>
                <w:shd w:val="clear" w:color="auto" w:fill="FFFFFF" w:themeFill="background1"/>
              </w:tcPr>
            </w:tcPrChange>
          </w:tcPr>
          <w:p>
            <w:pPr>
              <w:pStyle w:val="38"/>
              <w:jc w:val="center"/>
              <w:rPr>
                <w:sz w:val="28"/>
                <w:szCs w:val="28"/>
              </w:rPr>
            </w:pPr>
            <w:ins w:id="515" w:author="吴嘉崴" w:date="2023-07-20T16:31:13Z">
              <w:r>
                <w:rPr>
                  <w:sz w:val="28"/>
                  <w:szCs w:val="28"/>
                  <w:lang w:val="en-US"/>
                </w:rPr>
                <w:drawing>
                  <wp:inline distT="0" distB="0" distL="114300" distR="114300">
                    <wp:extent cx="4244975" cy="3002280"/>
                    <wp:effectExtent l="0" t="0" r="22225" b="20320"/>
                    <wp:docPr id="69" name="图片 69" descr="13-上市公司投资者关系管理-纯净版_页面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3-上市公司投资者关系管理-纯净版_页面_26"/>
                            <pic:cNvPicPr>
                              <a:picLocks noChangeAspect="1"/>
                            </pic:cNvPicPr>
                          </pic:nvPicPr>
                          <pic:blipFill>
                            <a:blip r:embed="rId63"/>
                            <a:stretch>
                              <a:fillRect/>
                            </a:stretch>
                          </pic:blipFill>
                          <pic:spPr>
                            <a:xfrm>
                              <a:off x="0" y="0"/>
                              <a:ext cx="4244975" cy="3002280"/>
                            </a:xfrm>
                            <a:prstGeom prst="rect">
                              <a:avLst/>
                            </a:prstGeom>
                          </pic:spPr>
                        </pic:pic>
                      </a:graphicData>
                    </a:graphic>
                  </wp:inline>
                </w:drawing>
              </w:r>
            </w:ins>
            <w:del w:id="517" w:author="吴嘉崴" w:date="2023-07-20T16:31:09Z">
              <w:r>
                <w:rPr>
                  <w:sz w:val="28"/>
                  <w:szCs w:val="28"/>
                  <w:lang w:val="en-US"/>
                </w:rPr>
                <w:drawing>
                  <wp:inline distT="0" distB="0" distL="0" distR="0">
                    <wp:extent cx="4251960" cy="2391410"/>
                    <wp:effectExtent l="0" t="0" r="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4251960" cy="2391410"/>
                            </a:xfrm>
                            <a:prstGeom prst="rect">
                              <a:avLst/>
                            </a:prstGeom>
                          </pic:spPr>
                        </pic:pic>
                      </a:graphicData>
                    </a:graphic>
                  </wp:inline>
                </w:drawing>
              </w:r>
            </w:del>
          </w:p>
        </w:tc>
        <w:tc>
          <w:tcPr>
            <w:tcW w:w="7083" w:type="dxa"/>
            <w:tcPrChange w:id="519" w:author="吴嘉崴" w:date="2023-07-20T16:23:47Z">
              <w:tcPr>
                <w:tcW w:w="7086" w:type="dxa"/>
              </w:tcPr>
            </w:tcPrChange>
          </w:tcPr>
          <w:p>
            <w:pPr>
              <w:spacing w:after="240" w:line="360" w:lineRule="auto"/>
              <w:ind w:firstLine="198"/>
              <w:rPr>
                <w:sz w:val="24"/>
                <w:szCs w:val="24"/>
              </w:rPr>
            </w:pPr>
            <w:r>
              <w:rPr>
                <w:rFonts w:hint="eastAsia"/>
                <w:sz w:val="24"/>
                <w:szCs w:val="24"/>
              </w:rPr>
              <w:t>下面看一下投关的主体责任。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20"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32" w:hRule="atLeast"/>
          <w:tblHeader/>
        </w:trPr>
        <w:tc>
          <w:tcPr>
            <w:tcW w:w="6910" w:type="dxa"/>
            <w:shd w:val="clear" w:color="auto" w:fill="FFFFFF" w:themeFill="background1"/>
            <w:tcPrChange w:id="521" w:author="吴嘉崴" w:date="2023-07-20T16:23:47Z">
              <w:tcPr>
                <w:tcW w:w="6912" w:type="dxa"/>
                <w:gridSpan w:val="2"/>
                <w:shd w:val="clear" w:color="auto" w:fill="FFFFFF" w:themeFill="background1"/>
              </w:tcPr>
            </w:tcPrChange>
          </w:tcPr>
          <w:p>
            <w:pPr>
              <w:pStyle w:val="38"/>
              <w:jc w:val="center"/>
              <w:rPr>
                <w:sz w:val="28"/>
                <w:szCs w:val="28"/>
                <w:lang w:val="en-US"/>
              </w:rPr>
            </w:pPr>
            <w:ins w:id="522" w:author="吴嘉崴" w:date="2023-07-20T16:31:18Z">
              <w:r>
                <w:rPr>
                  <w:sz w:val="28"/>
                  <w:szCs w:val="28"/>
                  <w:lang w:val="en-US"/>
                </w:rPr>
                <w:drawing>
                  <wp:inline distT="0" distB="0" distL="114300" distR="114300">
                    <wp:extent cx="4244975" cy="3002280"/>
                    <wp:effectExtent l="0" t="0" r="22225" b="20320"/>
                    <wp:docPr id="70" name="图片 70" descr="13-上市公司投资者关系管理-纯净版_页面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3-上市公司投资者关系管理-纯净版_页面_27"/>
                            <pic:cNvPicPr>
                              <a:picLocks noChangeAspect="1"/>
                            </pic:cNvPicPr>
                          </pic:nvPicPr>
                          <pic:blipFill>
                            <a:blip r:embed="rId65"/>
                            <a:stretch>
                              <a:fillRect/>
                            </a:stretch>
                          </pic:blipFill>
                          <pic:spPr>
                            <a:xfrm>
                              <a:off x="0" y="0"/>
                              <a:ext cx="4244975" cy="3002280"/>
                            </a:xfrm>
                            <a:prstGeom prst="rect">
                              <a:avLst/>
                            </a:prstGeom>
                          </pic:spPr>
                        </pic:pic>
                      </a:graphicData>
                    </a:graphic>
                  </wp:inline>
                </w:drawing>
              </w:r>
            </w:ins>
            <w:del w:id="524" w:author="吴嘉崴" w:date="2023-07-20T16:31:16Z">
              <w:r>
                <w:rPr>
                  <w:sz w:val="28"/>
                  <w:szCs w:val="28"/>
                  <w:lang w:val="en-US"/>
                </w:rPr>
                <w:drawing>
                  <wp:inline distT="0" distB="0" distL="0" distR="0">
                    <wp:extent cx="4251960" cy="239141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6"/>
                            <a:stretch>
                              <a:fillRect/>
                            </a:stretch>
                          </pic:blipFill>
                          <pic:spPr>
                            <a:xfrm>
                              <a:off x="0" y="0"/>
                              <a:ext cx="4251960" cy="2391410"/>
                            </a:xfrm>
                            <a:prstGeom prst="rect">
                              <a:avLst/>
                            </a:prstGeom>
                          </pic:spPr>
                        </pic:pic>
                      </a:graphicData>
                    </a:graphic>
                  </wp:inline>
                </w:drawing>
              </w:r>
            </w:del>
          </w:p>
        </w:tc>
        <w:tc>
          <w:tcPr>
            <w:tcW w:w="7083" w:type="dxa"/>
            <w:tcPrChange w:id="526" w:author="吴嘉崴" w:date="2023-07-20T16:23:47Z">
              <w:tcPr>
                <w:tcW w:w="7086" w:type="dxa"/>
              </w:tcPr>
            </w:tcPrChange>
          </w:tcPr>
          <w:p>
            <w:pPr>
              <w:spacing w:line="288" w:lineRule="auto"/>
              <w:ind w:firstLine="480" w:firstLineChars="200"/>
              <w:rPr>
                <w:rFonts w:cs="宋体"/>
              </w:rPr>
            </w:pPr>
            <w:del w:id="527" w:author="吴嘉崴" w:date="2023-07-20T13:41:03Z">
              <w:r>
                <w:rPr>
                  <w:rFonts w:hint="default" w:ascii="Times New Roman" w:hAnsi="Times New Roman" w:cs="宋体" w:eastAsiaTheme="minorEastAsia"/>
                  <w:color w:val="000000" w:themeColor="text1"/>
                  <w:sz w:val="24"/>
                  <w:szCs w:val="24"/>
                  <w:lang w:val="en-US"/>
                  <w14:textFill>
                    <w14:solidFill>
                      <w14:schemeClr w14:val="tx1"/>
                    </w14:solidFill>
                  </w14:textFill>
                </w:rPr>
                <w:delText>针对原指引约束力不强的问题，2022</w:delText>
              </w:r>
            </w:del>
            <w:del w:id="528" w:author="吴嘉崴" w:date="2023-07-20T13:41:03Z">
              <w:r>
                <w:rPr>
                  <w:rFonts w:hint="default" w:ascii="Times New Roman" w:hAnsi="Times New Roman" w:cs="宋体" w:eastAsiaTheme="minorEastAsia"/>
                  <w:color w:val="000000" w:themeColor="text1"/>
                  <w:sz w:val="24"/>
                  <w:szCs w:val="24"/>
                  <w:lang w:val="en-US" w:eastAsia="zh-Hans"/>
                  <w14:textFill>
                    <w14:solidFill>
                      <w14:schemeClr w14:val="tx1"/>
                    </w14:solidFill>
                  </w14:textFill>
                </w:rPr>
                <w:delText>年4月发布</w:delText>
              </w:r>
            </w:del>
            <w:ins w:id="529" w:author="吴嘉崴" w:date="2023-07-20T13:41:04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新</w:t>
              </w:r>
            </w:ins>
            <w:r>
              <w:rPr>
                <w:rFonts w:hint="eastAsia" w:ascii="Times New Roman" w:hAnsi="Times New Roman" w:cs="宋体" w:eastAsiaTheme="minorEastAsia"/>
                <w:color w:val="000000" w:themeColor="text1"/>
                <w:sz w:val="24"/>
                <w:szCs w:val="24"/>
                <w:lang w:eastAsia="zh-Hans"/>
                <w14:textFill>
                  <w14:solidFill>
                    <w14:schemeClr w14:val="tx1"/>
                  </w14:solidFill>
                </w14:textFill>
              </w:rPr>
              <w:t>的</w:t>
            </w:r>
            <w:r>
              <w:rPr>
                <w:rFonts w:ascii="Times New Roman" w:hAnsi="Times New Roman" w:cs="宋体" w:eastAsiaTheme="minorEastAsia"/>
                <w:color w:val="000000" w:themeColor="text1"/>
                <w:sz w:val="24"/>
                <w:szCs w:val="24"/>
                <w14:textFill>
                  <w14:solidFill>
                    <w14:schemeClr w14:val="tx1"/>
                  </w14:solidFill>
                </w14:textFill>
              </w:rPr>
              <w:t>《</w:t>
            </w:r>
            <w:ins w:id="530" w:author="吴嘉崴" w:date="2023-07-20T13:38:56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投关</w:t>
              </w:r>
            </w:ins>
            <w:del w:id="531" w:author="吴嘉崴" w:date="2023-07-20T13:39:06Z">
              <w:r>
                <w:rPr>
                  <w:rFonts w:ascii="Times New Roman" w:hAnsi="Times New Roman" w:cs="宋体" w:eastAsiaTheme="minorEastAsia"/>
                  <w:color w:val="000000" w:themeColor="text1"/>
                  <w:sz w:val="24"/>
                  <w:szCs w:val="24"/>
                  <w14:textFill>
                    <w14:solidFill>
                      <w14:schemeClr w14:val="tx1"/>
                    </w14:solidFill>
                  </w14:textFill>
                </w:rPr>
                <w:delText>工作</w:delText>
              </w:r>
            </w:del>
            <w:r>
              <w:rPr>
                <w:rFonts w:ascii="Times New Roman" w:hAnsi="Times New Roman" w:cs="宋体" w:eastAsiaTheme="minorEastAsia"/>
                <w:color w:val="000000" w:themeColor="text1"/>
                <w:sz w:val="24"/>
                <w:szCs w:val="24"/>
                <w14:textFill>
                  <w14:solidFill>
                    <w14:schemeClr w14:val="tx1"/>
                  </w14:solidFill>
                </w14:textFill>
              </w:rPr>
              <w:t>指引》</w:t>
            </w:r>
            <w:ins w:id="532" w:author="吴嘉崴" w:date="2023-07-20T13:41:05Z">
              <w:r>
                <w:rPr>
                  <w:rFonts w:hint="eastAsia" w:ascii="Times New Roman" w:hAnsi="Times New Roman" w:cs="宋体" w:eastAsiaTheme="minorEastAsia"/>
                  <w:color w:val="000000" w:themeColor="text1"/>
                  <w:sz w:val="24"/>
                  <w:szCs w:val="24"/>
                  <w14:textFill>
                    <w14:solidFill>
                      <w14:schemeClr w14:val="tx1"/>
                    </w14:solidFill>
                  </w14:textFill>
                </w:rPr>
                <w:t>进一步明确上市公司投资者关系管理的组织和实施</w:t>
              </w:r>
            </w:ins>
            <w:ins w:id="533" w:author="吴嘉崴" w:date="2023-07-20T13:41:49Z">
              <w:r>
                <w:rPr>
                  <w:rFonts w:hint="default" w:ascii="Times New Roman" w:hAnsi="Times New Roman" w:cs="宋体" w:eastAsiaTheme="minorEastAsia"/>
                  <w:color w:val="000000" w:themeColor="text1"/>
                  <w:sz w:val="24"/>
                  <w:szCs w:val="24"/>
                  <w14:textFill>
                    <w14:solidFill>
                      <w14:schemeClr w14:val="tx1"/>
                    </w14:solidFill>
                  </w14:textFill>
                </w:rPr>
                <w:t>，</w:t>
              </w:r>
            </w:ins>
            <w:ins w:id="534" w:author="吴嘉崴" w:date="2023-07-20T13:41:26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同时</w:t>
              </w:r>
            </w:ins>
            <w:r>
              <w:rPr>
                <w:rFonts w:hint="eastAsia" w:ascii="Times New Roman" w:hAnsi="Times New Roman" w:cs="宋体" w:eastAsiaTheme="minorEastAsia"/>
                <w:color w:val="000000" w:themeColor="text1"/>
                <w:sz w:val="24"/>
                <w:szCs w:val="24"/>
                <w14:textFill>
                  <w14:solidFill>
                    <w14:schemeClr w14:val="tx1"/>
                  </w14:solidFill>
                </w14:textFill>
              </w:rPr>
              <w:t>强化</w:t>
            </w:r>
            <w:r>
              <w:rPr>
                <w:rFonts w:hint="eastAsia" w:ascii="Times New Roman" w:hAnsi="Times New Roman" w:cs="宋体" w:eastAsiaTheme="minorEastAsia"/>
                <w:color w:val="000000" w:themeColor="text1"/>
                <w:sz w:val="24"/>
                <w:szCs w:val="24"/>
                <w:lang w:eastAsia="zh-Hans"/>
                <w14:textFill>
                  <w14:solidFill>
                    <w14:schemeClr w14:val="tx1"/>
                  </w14:solidFill>
                </w14:textFill>
              </w:rPr>
              <w:t>了</w:t>
            </w:r>
            <w:r>
              <w:rPr>
                <w:rFonts w:hint="eastAsia" w:ascii="Times New Roman" w:hAnsi="Times New Roman" w:cs="宋体" w:eastAsiaTheme="minorEastAsia"/>
                <w:color w:val="000000" w:themeColor="text1"/>
                <w:sz w:val="24"/>
                <w:szCs w:val="24"/>
                <w14:textFill>
                  <w14:solidFill>
                    <w14:schemeClr w14:val="tx1"/>
                  </w14:solidFill>
                </w14:textFill>
              </w:rPr>
              <w:t>对上市公司的约束</w:t>
            </w:r>
            <w:del w:id="535" w:author="吴嘉崴" w:date="2023-07-20T13:43:14Z">
              <w:r>
                <w:rPr>
                  <w:rFonts w:ascii="Times New Roman" w:hAnsi="Times New Roman" w:cs="宋体" w:eastAsiaTheme="minorEastAsia"/>
                  <w:color w:val="000000" w:themeColor="text1"/>
                  <w:sz w:val="24"/>
                  <w:szCs w:val="24"/>
                  <w14:textFill>
                    <w14:solidFill>
                      <w14:schemeClr w14:val="tx1"/>
                    </w14:solidFill>
                  </w14:textFill>
                </w:rPr>
                <w:delText>，</w:delText>
              </w:r>
            </w:del>
            <w:ins w:id="536" w:author="吴嘉崴" w:date="2023-07-20T13:43:14Z">
              <w:r>
                <w:rPr>
                  <w:rFonts w:ascii="Times New Roman" w:hAnsi="Times New Roman" w:cs="宋体" w:eastAsiaTheme="minorEastAsia"/>
                  <w:color w:val="000000" w:themeColor="text1"/>
                  <w:sz w:val="24"/>
                  <w:szCs w:val="24"/>
                  <w14:textFill>
                    <w14:solidFill>
                      <w14:schemeClr w14:val="tx1"/>
                    </w14:solidFill>
                  </w14:textFill>
                </w:rPr>
                <w:t>。</w:t>
              </w:r>
            </w:ins>
            <w:ins w:id="537" w:author="吴嘉崴" w:date="2023-07-20T13:43:20Z">
              <w:r>
                <w:rPr>
                  <w:rFonts w:hint="eastAsia" w:ascii="Times New Roman" w:hAnsi="Times New Roman" w:cs="宋体" w:eastAsiaTheme="minorEastAsia"/>
                  <w:color w:val="000000" w:themeColor="text1"/>
                  <w:sz w:val="24"/>
                  <w:szCs w:val="24"/>
                  <w14:textFill>
                    <w14:solidFill>
                      <w14:schemeClr w14:val="tx1"/>
                    </w14:solidFill>
                  </w14:textFill>
                </w:rPr>
                <w:t>在操作层面，进一步明确上市公司投资者关系管理的制度制定、部门设置、责任主体、人员配备、培训学习等内容</w:t>
              </w:r>
            </w:ins>
            <w:ins w:id="538" w:author="吴嘉崴" w:date="2023-07-20T13:43:22Z">
              <w:r>
                <w:rPr>
                  <w:rFonts w:hint="default" w:ascii="Times New Roman" w:hAnsi="Times New Roman" w:cs="宋体" w:eastAsiaTheme="minorEastAsia"/>
                  <w:color w:val="000000" w:themeColor="text1"/>
                  <w:sz w:val="24"/>
                  <w:szCs w:val="24"/>
                  <w14:textFill>
                    <w14:solidFill>
                      <w14:schemeClr w14:val="tx1"/>
                    </w14:solidFill>
                  </w14:textFill>
                </w:rPr>
                <w:t>。</w:t>
              </w:r>
            </w:ins>
            <w:r>
              <w:rPr>
                <w:rFonts w:hint="eastAsia" w:ascii="Times New Roman" w:hAnsi="Times New Roman" w:cs="宋体" w:eastAsiaTheme="minorEastAsia"/>
                <w:color w:val="000000" w:themeColor="text1"/>
                <w:sz w:val="24"/>
                <w:szCs w:val="24"/>
                <w14:textFill>
                  <w14:solidFill>
                    <w14:schemeClr w14:val="tx1"/>
                  </w14:solidFill>
                </w14:textFill>
              </w:rPr>
              <w:t>强化了上市公司“关键少数”的主体责任</w:t>
            </w:r>
            <w:ins w:id="539" w:author="吴嘉崴" w:date="2023-07-20T13:44:06Z">
              <w:r>
                <w:rPr>
                  <w:rFonts w:hint="eastAsia" w:ascii="Times New Roman" w:hAnsi="Times New Roman" w:cs="宋体" w:eastAsiaTheme="minorEastAsia"/>
                  <w:color w:val="000000" w:themeColor="text1"/>
                  <w:sz w:val="24"/>
                  <w:szCs w:val="24"/>
                  <w14:textFill>
                    <w14:solidFill>
                      <w14:schemeClr w14:val="tx1"/>
                    </w14:solidFill>
                  </w14:textFill>
                </w:rPr>
                <w:t>，除董事会秘书、专门人员外，对上市公司控股股东、实际控制人、董事、监事、高级管理人员等也提出要求，明确他们在投资者关系管理中的禁止情形</w:t>
              </w:r>
            </w:ins>
            <w:r>
              <w:rPr>
                <w:rFonts w:hint="eastAsia" w:ascii="Times New Roman" w:hAnsi="Times New Roman" w:cs="宋体" w:eastAsiaTheme="minorEastAsia"/>
                <w:color w:val="000000" w:themeColor="text1"/>
                <w:sz w:val="24"/>
                <w:szCs w:val="24"/>
                <w14:textFill>
                  <w14:solidFill>
                    <w14:schemeClr w14:val="tx1"/>
                  </w14:solidFill>
                </w14:textFill>
              </w:rPr>
              <w:t>。</w:t>
            </w:r>
            <w:ins w:id="540" w:author="吴嘉崴" w:date="2023-07-20T13:45:21Z">
              <w:r>
                <w:rPr>
                  <w:rFonts w:hint="eastAsia" w:ascii="Times New Roman" w:hAnsi="Times New Roman" w:cs="宋体" w:eastAsiaTheme="minorEastAsia"/>
                  <w:color w:val="000000" w:themeColor="text1"/>
                  <w:sz w:val="24"/>
                  <w:szCs w:val="24"/>
                  <w14:textFill>
                    <w14:solidFill>
                      <w14:schemeClr w14:val="tx1"/>
                    </w14:solidFill>
                  </w14:textFill>
                </w:rPr>
                <w:t>倡导投资者提升股东意识、依法行权维权、培育理性成熟的投资文化。</w:t>
              </w:r>
            </w:ins>
            <w:del w:id="541" w:author="吴嘉崴" w:date="2023-07-20T13:45:21Z">
              <w:r>
                <w:rPr>
                  <w:rFonts w:hint="eastAsia" w:ascii="Times New Roman" w:hAnsi="Times New Roman" w:cs="宋体" w:eastAsiaTheme="minorEastAsia"/>
                  <w:color w:val="000000" w:themeColor="text1"/>
                  <w:sz w:val="24"/>
                  <w:szCs w:val="24"/>
                  <w14:textFill>
                    <w14:solidFill>
                      <w14:schemeClr w14:val="tx1"/>
                    </w14:solidFill>
                  </w14:textFill>
                </w:rPr>
                <w:cr/>
              </w:r>
            </w:del>
            <w:del w:id="542" w:author="吴嘉崴" w:date="2023-07-20T13:45:21Z">
              <w:r>
                <w:rPr>
                  <w:rFonts w:hint="eastAsia" w:ascii="Times New Roman" w:hAnsi="Times New Roman" w:cs="宋体" w:eastAsiaTheme="minorEastAsia"/>
                  <w:color w:val="000000" w:themeColor="text1"/>
                  <w:sz w:val="24"/>
                  <w:szCs w:val="24"/>
                  <w14:textFill>
                    <w14:solidFill>
                      <w14:schemeClr w14:val="tx1"/>
                    </w14:solidFill>
                  </w14:textFill>
                </w:rPr>
                <w:delText>对投资者提出倡导，倡导投资者提升股东意识、依法维权、培育理性投资文化。</w:delText>
              </w:r>
            </w:del>
            <w:r>
              <w:rPr>
                <w:rFonts w:hint="eastAsia" w:ascii="Times New Roman" w:hAnsi="Times New Roman" w:cs="宋体" w:eastAsiaTheme="minorEastAsia"/>
                <w:color w:val="000000" w:themeColor="text1"/>
                <w:sz w:val="24"/>
                <w:szCs w:val="24"/>
                <w14:textFill>
                  <w14:solidFill>
                    <w14:schemeClr w14:val="tx1"/>
                  </w14:solidFill>
                </w14:textFill>
              </w:rPr>
              <w:cr/>
            </w:r>
            <w:r>
              <w:rPr>
                <w:rFonts w:hint="eastAsia" w:ascii="Times New Roman" w:hAnsi="Times New Roman" w:cs="宋体" w:eastAsiaTheme="minorEastAsia"/>
                <w:color w:val="000000" w:themeColor="text1"/>
                <w:sz w:val="24"/>
                <w:szCs w:val="24"/>
                <w14:textFill>
                  <w14:solidFill>
                    <w14:schemeClr w14:val="tx1"/>
                  </w14:solidFill>
                </w14:textFill>
              </w:rPr>
              <w:t>明确中国证监会及其派出机构依法对上市公司投资者关系管理进行监督管理。</w:t>
            </w:r>
            <w:del w:id="543" w:author="吴嘉崴" w:date="2023-07-20T13:45:48Z">
              <w:r>
                <w:rPr>
                  <w:rFonts w:hint="default" w:ascii="Times New Roman" w:hAnsi="Times New Roman" w:cs="宋体" w:eastAsiaTheme="minorEastAsia"/>
                  <w:color w:val="000000" w:themeColor="text1"/>
                  <w:sz w:val="24"/>
                  <w:szCs w:val="24"/>
                  <w:lang w:val="en-US"/>
                  <w14:textFill>
                    <w14:solidFill>
                      <w14:schemeClr w14:val="tx1"/>
                    </w14:solidFill>
                  </w14:textFill>
                </w:rPr>
                <w:cr/>
              </w:r>
            </w:del>
            <w:del w:id="544" w:author="吴嘉崴" w:date="2023-07-20T13:45:48Z">
              <w:r>
                <w:rPr>
                  <w:rFonts w:hint="default" w:ascii="Times New Roman" w:hAnsi="Times New Roman" w:cs="宋体" w:eastAsiaTheme="minorEastAsia"/>
                  <w:color w:val="000000" w:themeColor="text1"/>
                  <w:sz w:val="24"/>
                  <w:szCs w:val="24"/>
                  <w:lang w:val="en-US"/>
                  <w14:textFill>
                    <w14:solidFill>
                      <w14:schemeClr w14:val="tx1"/>
                    </w14:solidFill>
                  </w14:textFill>
                </w:rPr>
                <w:delText>要求</w:delText>
              </w:r>
            </w:del>
            <w:ins w:id="545" w:author="吴嘉崴" w:date="2023-07-20T13:45:49Z">
              <w:r>
                <w:rPr>
                  <w:rFonts w:hint="eastAsia" w:ascii="Times New Roman" w:hAnsi="Times New Roman" w:cs="宋体" w:eastAsiaTheme="minorEastAsia"/>
                  <w:color w:val="000000" w:themeColor="text1"/>
                  <w:sz w:val="24"/>
                  <w:szCs w:val="24"/>
                  <w:lang w:val="en-US" w:eastAsia="zh-Hans"/>
                  <w14:textFill>
                    <w14:solidFill>
                      <w14:schemeClr w14:val="tx1"/>
                    </w14:solidFill>
                  </w14:textFill>
                </w:rPr>
                <w:t>明确</w:t>
              </w:r>
            </w:ins>
            <w:r>
              <w:rPr>
                <w:rFonts w:hint="eastAsia" w:ascii="Times New Roman" w:hAnsi="Times New Roman" w:cs="宋体" w:eastAsiaTheme="minorEastAsia"/>
                <w:color w:val="000000" w:themeColor="text1"/>
                <w:sz w:val="24"/>
                <w:szCs w:val="24"/>
                <w14:textFill>
                  <w14:solidFill>
                    <w14:schemeClr w14:val="tx1"/>
                  </w14:solidFill>
                </w14:textFill>
              </w:rPr>
              <w:t>证券交易所、上市公司协会等自律组织，制定自律规则进行自律管理。</w:t>
            </w:r>
            <w:r>
              <w:rPr>
                <w:rFonts w:hint="eastAsia" w:ascii="Times New Roman" w:hAnsi="Times New Roman" w:cs="宋体" w:eastAsiaTheme="minorEastAsia"/>
                <w:color w:val="000000" w:themeColor="text1"/>
                <w:sz w:val="24"/>
                <w:szCs w:val="24"/>
                <w14:textFill>
                  <w14:solidFill>
                    <w14:schemeClr w14:val="tx1"/>
                  </w14:solidFill>
                </w14:textFill>
              </w:rPr>
              <w:cr/>
            </w:r>
            <w:r>
              <w:rPr>
                <w:rFonts w:hint="eastAsia" w:ascii="Times New Roman" w:hAnsi="Times New Roman" w:cs="宋体" w:eastAsiaTheme="minorEastAsia"/>
                <w:color w:val="000000" w:themeColor="text1"/>
                <w:sz w:val="24"/>
                <w:szCs w:val="24"/>
                <w14:textFill>
                  <w14:solidFill>
                    <w14:schemeClr w14:val="tx1"/>
                  </w14:solidFill>
                </w14:textFill>
              </w:rPr>
              <w:t>明确监管部门、自律组织和投资者保护机构，可以对上市公司投资者关系管理状况进行评估评价</w:t>
            </w:r>
            <w:ins w:id="546" w:author="吴嘉崴" w:date="2023-07-20T13:46:51Z">
              <w:r>
                <w:rPr>
                  <w:rFonts w:hint="eastAsia" w:ascii="Times New Roman" w:hAnsi="Times New Roman" w:cs="宋体" w:eastAsiaTheme="minorEastAsia"/>
                  <w:color w:val="000000" w:themeColor="text1"/>
                  <w:sz w:val="24"/>
                  <w:szCs w:val="24"/>
                  <w14:textFill>
                    <w14:solidFill>
                      <w14:schemeClr w14:val="tx1"/>
                    </w14:solidFill>
                  </w14:textFill>
                </w:rPr>
                <w:t>，发布良好实践案例和经验，促进上市公司不断提升投资者关系管理水平。</w:t>
              </w:r>
            </w:ins>
            <w:del w:id="547" w:author="吴嘉崴" w:date="2023-07-20T13:46:51Z">
              <w:r>
                <w:rPr>
                  <w:rFonts w:hint="eastAsia" w:ascii="Times New Roman" w:hAnsi="Times New Roman" w:cs="宋体" w:eastAsiaTheme="minorEastAsia"/>
                  <w:color w:val="000000" w:themeColor="text1"/>
                  <w:sz w:val="24"/>
                  <w:szCs w:val="24"/>
                  <w14:textFill>
                    <w14:solidFill>
                      <w14:schemeClr w14:val="tx1"/>
                    </w14:solidFill>
                  </w14:textFill>
                </w:rPr>
                <w:delText>，发布投资者关系管理“红黑榜”，促进上市公司不断提升投资者关系管理水平。</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48"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32" w:hRule="atLeast"/>
          <w:tblHeader/>
        </w:trPr>
        <w:tc>
          <w:tcPr>
            <w:tcW w:w="6910" w:type="dxa"/>
            <w:shd w:val="clear" w:color="auto" w:fill="FFFFFF" w:themeFill="background1"/>
            <w:tcPrChange w:id="549" w:author="吴嘉崴" w:date="2023-07-20T16:23:47Z">
              <w:tcPr>
                <w:tcW w:w="6912" w:type="dxa"/>
                <w:gridSpan w:val="2"/>
                <w:shd w:val="clear" w:color="auto" w:fill="FFFFFF" w:themeFill="background1"/>
              </w:tcPr>
            </w:tcPrChange>
          </w:tcPr>
          <w:p>
            <w:pPr>
              <w:pStyle w:val="38"/>
              <w:jc w:val="center"/>
              <w:rPr>
                <w:sz w:val="28"/>
                <w:szCs w:val="28"/>
                <w:lang w:val="en-US"/>
              </w:rPr>
            </w:pPr>
            <w:ins w:id="550" w:author="吴嘉崴" w:date="2023-07-20T16:31:22Z">
              <w:r>
                <w:rPr>
                  <w:lang w:val="en-US"/>
                </w:rPr>
                <w:drawing>
                  <wp:inline distT="0" distB="0" distL="114300" distR="114300">
                    <wp:extent cx="4244975" cy="3002280"/>
                    <wp:effectExtent l="0" t="0" r="22225" b="20320"/>
                    <wp:docPr id="71" name="图片 71" descr="13-上市公司投资者关系管理-纯净版_页面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3-上市公司投资者关系管理-纯净版_页面_28"/>
                            <pic:cNvPicPr>
                              <a:picLocks noChangeAspect="1"/>
                            </pic:cNvPicPr>
                          </pic:nvPicPr>
                          <pic:blipFill>
                            <a:blip r:embed="rId67"/>
                            <a:stretch>
                              <a:fillRect/>
                            </a:stretch>
                          </pic:blipFill>
                          <pic:spPr>
                            <a:xfrm>
                              <a:off x="0" y="0"/>
                              <a:ext cx="4244975" cy="3002280"/>
                            </a:xfrm>
                            <a:prstGeom prst="rect">
                              <a:avLst/>
                            </a:prstGeom>
                          </pic:spPr>
                        </pic:pic>
                      </a:graphicData>
                    </a:graphic>
                  </wp:inline>
                </w:drawing>
              </w:r>
            </w:ins>
            <w:ins w:id="552" w:author="Oscar" w:date="2022-07-25T10:19:00Z">
              <w:del w:id="553" w:author="吴嘉崴" w:date="2023-07-20T16:31:20Z">
                <w:r>
                  <w:rPr>
                    <w:lang w:val="en-US"/>
                  </w:rPr>
                  <w:drawing>
                    <wp:inline distT="0" distB="0" distL="114300" distR="114300">
                      <wp:extent cx="4251960" cy="2392045"/>
                      <wp:effectExtent l="0" t="0" r="15240" b="2095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68"/>
                              <a:stretch>
                                <a:fillRect/>
                              </a:stretch>
                            </pic:blipFill>
                            <pic:spPr>
                              <a:xfrm>
                                <a:off x="0" y="0"/>
                                <a:ext cx="4251960" cy="2392045"/>
                              </a:xfrm>
                              <a:prstGeom prst="rect">
                                <a:avLst/>
                              </a:prstGeom>
                              <a:noFill/>
                              <a:ln w="9525">
                                <a:noFill/>
                              </a:ln>
                            </pic:spPr>
                          </pic:pic>
                        </a:graphicData>
                      </a:graphic>
                    </wp:inline>
                  </w:drawing>
                </w:r>
              </w:del>
            </w:ins>
            <w:del w:id="556" w:author="Oscar" w:date="2022-07-25T10:19:00Z">
              <w:r>
                <w:rPr>
                  <w:sz w:val="28"/>
                  <w:szCs w:val="28"/>
                  <w:lang w:val="en-US"/>
                </w:rPr>
                <w:drawing>
                  <wp:inline distT="0" distB="0" distL="0" distR="0">
                    <wp:extent cx="4251960" cy="239141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stretch>
                              <a:fillRect/>
                            </a:stretch>
                          </pic:blipFill>
                          <pic:spPr>
                            <a:xfrm>
                              <a:off x="0" y="0"/>
                              <a:ext cx="4251960" cy="2391410"/>
                            </a:xfrm>
                            <a:prstGeom prst="rect">
                              <a:avLst/>
                            </a:prstGeom>
                          </pic:spPr>
                        </pic:pic>
                      </a:graphicData>
                    </a:graphic>
                  </wp:inline>
                </w:drawing>
              </w:r>
            </w:del>
          </w:p>
        </w:tc>
        <w:tc>
          <w:tcPr>
            <w:tcW w:w="7083" w:type="dxa"/>
            <w:tcPrChange w:id="558"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上市公司应当确定由董事会秘书负责</w:t>
            </w:r>
            <w:ins w:id="559" w:author="吴嘉崴" w:date="2023-07-20T13:55:20Z">
              <w:r>
                <w:rPr>
                  <w:rFonts w:hint="eastAsia" w:ascii="Times New Roman" w:hAnsi="Times New Roman" w:cs="宋体" w:eastAsiaTheme="minorEastAsia"/>
                  <w:color w:val="000000" w:themeColor="text1"/>
                  <w:sz w:val="24"/>
                  <w:szCs w:val="24"/>
                  <w14:textFill>
                    <w14:solidFill>
                      <w14:schemeClr w14:val="tx1"/>
                    </w14:solidFill>
                  </w14:textFill>
                </w:rPr>
                <w:t>组织和协调</w:t>
              </w:r>
            </w:ins>
            <w:r>
              <w:rPr>
                <w:rFonts w:hint="eastAsia" w:ascii="Times New Roman" w:hAnsi="Times New Roman" w:cs="宋体" w:eastAsiaTheme="minorEastAsia"/>
                <w:color w:val="000000" w:themeColor="text1"/>
                <w:sz w:val="24"/>
                <w:szCs w:val="24"/>
                <w14:textFill>
                  <w14:solidFill>
                    <w14:schemeClr w14:val="tx1"/>
                  </w14:solidFill>
                </w14:textFill>
              </w:rPr>
              <w:t>投资者关系管理工作。上市公司</w:t>
            </w:r>
            <w:ins w:id="560" w:author="吴嘉崴" w:date="2023-07-20T13:54:26Z">
              <w:r>
                <w:rPr>
                  <w:rFonts w:hint="eastAsia" w:ascii="Times New Roman" w:hAnsi="Times New Roman" w:cs="宋体" w:eastAsiaTheme="minorEastAsia"/>
                  <w:color w:val="000000" w:themeColor="text1"/>
                  <w:sz w:val="24"/>
                  <w:szCs w:val="24"/>
                  <w14:textFill>
                    <w14:solidFill>
                      <w14:schemeClr w14:val="tx1"/>
                    </w14:solidFill>
                  </w14:textFill>
                </w:rPr>
                <w:t>控股股东、实际控制人</w:t>
              </w:r>
            </w:ins>
            <w:r>
              <w:rPr>
                <w:rFonts w:hint="eastAsia" w:ascii="Times New Roman" w:hAnsi="Times New Roman" w:cs="宋体" w:eastAsiaTheme="minorEastAsia"/>
                <w:color w:val="000000" w:themeColor="text1"/>
                <w:sz w:val="24"/>
                <w:szCs w:val="24"/>
                <w14:textFill>
                  <w14:solidFill>
                    <w14:schemeClr w14:val="tx1"/>
                  </w14:solidFill>
                </w14:textFill>
              </w:rPr>
              <w:t>以及董事、监事和高级管理人员应当为董事会秘书履行职责提供便利条件。</w:t>
            </w:r>
          </w:p>
          <w:p>
            <w:pPr>
              <w:spacing w:line="288" w:lineRule="auto"/>
              <w:ind w:firstLine="480" w:firstLineChars="200"/>
              <w:rPr>
                <w:sz w:val="24"/>
                <w:szCs w:val="24"/>
              </w:rPr>
            </w:pPr>
            <w:r>
              <w:rPr>
                <w:rFonts w:hint="eastAsia" w:ascii="Times New Roman" w:hAnsi="Times New Roman" w:cs="宋体" w:eastAsiaTheme="minorEastAsia"/>
                <w:color w:val="000000" w:themeColor="text1"/>
                <w:sz w:val="24"/>
                <w:szCs w:val="24"/>
                <w14:textFill>
                  <w14:solidFill>
                    <w14:schemeClr w14:val="tx1"/>
                  </w14:solidFill>
                </w14:textFill>
              </w:rPr>
              <w:t>主要职责包括：</w:t>
            </w:r>
            <w:ins w:id="561" w:author="Oscar" w:date="2022-07-25T10:19:00Z">
              <w:r>
                <w:rPr>
                  <w:rFonts w:hint="eastAsia" w:ascii="Times New Roman" w:hAnsi="Times New Roman" w:cs="宋体" w:eastAsiaTheme="minorEastAsia"/>
                  <w:color w:val="000000" w:themeColor="text1"/>
                  <w:sz w:val="24"/>
                  <w:szCs w:val="24"/>
                  <w14:textFill>
                    <w14:solidFill>
                      <w14:schemeClr w14:val="tx1"/>
                    </w14:solidFill>
                  </w14:textFill>
                </w:rPr>
                <w:t>拟定投资者关系管理制度，建立工作机制；组织与投资者沟通联络的投资者关系管理活动；组织及时妥善处理投资者咨询、投诉和建议等诉求，定期反馈给公司董事会以及管理层；管理、运行和维护投资者关系管理的相关渠道和平台；保障投资者依法行使股东权利；配合支持投资者保护机构开展维护投资者合法权益的相关工作；统计分析公司投资者的数量、构成以及变动等情况；开展有利于改善投资者关系的其他活动。</w:t>
              </w:r>
            </w:ins>
            <w:del w:id="562" w:author="Oscar" w:date="2022-07-25T10:19:00Z">
              <w:r>
                <w:rPr>
                  <w:rFonts w:hint="eastAsia" w:ascii="Times New Roman" w:hAnsi="Times New Roman" w:cs="宋体" w:eastAsiaTheme="minorEastAsia"/>
                  <w:color w:val="000000" w:themeColor="text1"/>
                  <w:sz w:val="24"/>
                  <w:szCs w:val="24"/>
                  <w14:textFill>
                    <w14:solidFill>
                      <w14:schemeClr w14:val="tx1"/>
                    </w14:solidFill>
                  </w14:textFill>
                </w:rPr>
                <w:delText>拟定投资者关系管理制度；组织及妥善处理投资者咨询、投诉和建议，定期反馈给公司董事会以及管理层；管理、运行和维护投资者关系管理的相关渠道和平台；组织与投资者沟通联络的投资者关系管理活动；统计分析公司投资者的数量、构成以及变动等情况；开展有利于改善投资者关系的其他活动。</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63"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790" w:hRule="atLeast"/>
          <w:tblHeader/>
        </w:trPr>
        <w:tc>
          <w:tcPr>
            <w:tcW w:w="6910" w:type="dxa"/>
            <w:shd w:val="clear" w:color="auto" w:fill="FFFFFF" w:themeFill="background1"/>
            <w:tcPrChange w:id="564" w:author="吴嘉崴" w:date="2023-07-20T16:23:47Z">
              <w:tcPr>
                <w:tcW w:w="6912" w:type="dxa"/>
                <w:gridSpan w:val="2"/>
                <w:shd w:val="clear" w:color="auto" w:fill="FFFFFF" w:themeFill="background1"/>
              </w:tcPr>
            </w:tcPrChange>
          </w:tcPr>
          <w:p>
            <w:pPr>
              <w:pStyle w:val="38"/>
              <w:jc w:val="center"/>
              <w:rPr>
                <w:sz w:val="28"/>
                <w:szCs w:val="28"/>
              </w:rPr>
            </w:pPr>
            <w:ins w:id="565" w:author="吴嘉崴" w:date="2023-07-20T16:31:27Z">
              <w:r>
                <w:rPr>
                  <w:lang w:val="en-US"/>
                </w:rPr>
                <w:drawing>
                  <wp:inline distT="0" distB="0" distL="114300" distR="114300">
                    <wp:extent cx="4244975" cy="3002280"/>
                    <wp:effectExtent l="0" t="0" r="22225" b="20320"/>
                    <wp:docPr id="72" name="图片 72" descr="13-上市公司投资者关系管理-纯净版_页面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3-上市公司投资者关系管理-纯净版_页面_29"/>
                            <pic:cNvPicPr>
                              <a:picLocks noChangeAspect="1"/>
                            </pic:cNvPicPr>
                          </pic:nvPicPr>
                          <pic:blipFill>
                            <a:blip r:embed="rId70"/>
                            <a:stretch>
                              <a:fillRect/>
                            </a:stretch>
                          </pic:blipFill>
                          <pic:spPr>
                            <a:xfrm>
                              <a:off x="0" y="0"/>
                              <a:ext cx="4244975" cy="3002280"/>
                            </a:xfrm>
                            <a:prstGeom prst="rect">
                              <a:avLst/>
                            </a:prstGeom>
                          </pic:spPr>
                        </pic:pic>
                      </a:graphicData>
                    </a:graphic>
                  </wp:inline>
                </w:drawing>
              </w:r>
            </w:ins>
            <w:ins w:id="567" w:author="Oscar" w:date="2022-07-25T10:19:00Z">
              <w:del w:id="568" w:author="吴嘉崴" w:date="2023-07-20T16:31:25Z">
                <w:r>
                  <w:rPr>
                    <w:lang w:val="en-US"/>
                  </w:rPr>
                  <w:drawing>
                    <wp:inline distT="0" distB="0" distL="114300" distR="114300">
                      <wp:extent cx="4251960" cy="2392045"/>
                      <wp:effectExtent l="0" t="0" r="15240" b="2095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71"/>
                              <a:stretch>
                                <a:fillRect/>
                              </a:stretch>
                            </pic:blipFill>
                            <pic:spPr>
                              <a:xfrm>
                                <a:off x="0" y="0"/>
                                <a:ext cx="4251960" cy="2392045"/>
                              </a:xfrm>
                              <a:prstGeom prst="rect">
                                <a:avLst/>
                              </a:prstGeom>
                              <a:noFill/>
                              <a:ln w="9525">
                                <a:noFill/>
                              </a:ln>
                            </pic:spPr>
                          </pic:pic>
                        </a:graphicData>
                      </a:graphic>
                    </wp:inline>
                  </w:drawing>
                </w:r>
              </w:del>
            </w:ins>
            <w:del w:id="571" w:author="Oscar" w:date="2022-07-25T10:19:00Z">
              <w:r>
                <w:rPr>
                  <w:sz w:val="28"/>
                  <w:szCs w:val="28"/>
                  <w:lang w:val="en-US"/>
                </w:rPr>
                <w:drawing>
                  <wp:inline distT="0" distB="0" distL="0" distR="0">
                    <wp:extent cx="4251960" cy="239141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2"/>
                            <a:stretch>
                              <a:fillRect/>
                            </a:stretch>
                          </pic:blipFill>
                          <pic:spPr>
                            <a:xfrm>
                              <a:off x="0" y="0"/>
                              <a:ext cx="4251960" cy="2391410"/>
                            </a:xfrm>
                            <a:prstGeom prst="rect">
                              <a:avLst/>
                            </a:prstGeom>
                          </pic:spPr>
                        </pic:pic>
                      </a:graphicData>
                    </a:graphic>
                  </wp:inline>
                </w:drawing>
              </w:r>
            </w:del>
          </w:p>
        </w:tc>
        <w:tc>
          <w:tcPr>
            <w:tcW w:w="7083" w:type="dxa"/>
            <w:tcPrChange w:id="573"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上市公司应当定期对董事、监事、高级管理人员和工作人员进行投资者关系管理工作的系统性培训。鼓励参加中国证监会及其派出机构和证券交易所、行业协会等自律组织举办的相关培训。</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上市公司从事投资者关系管理工作的人员应当具备以下素质和技能：</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（一）</w:t>
            </w:r>
            <w:ins w:id="574" w:author="Oscar" w:date="2022-07-25T10:20:00Z">
              <w:r>
                <w:rPr>
                  <w:rFonts w:hint="eastAsia" w:ascii="Times New Roman" w:hAnsi="Times New Roman" w:cs="宋体" w:eastAsiaTheme="minorEastAsia"/>
                  <w:color w:val="000000" w:themeColor="text1"/>
                  <w:sz w:val="24"/>
                  <w:szCs w:val="24"/>
                  <w14:textFill>
                    <w14:solidFill>
                      <w14:schemeClr w14:val="tx1"/>
                    </w14:solidFill>
                  </w14:textFill>
                </w:rPr>
                <w:t>具有良好的品行和职业素养，诚实守信</w:t>
              </w:r>
            </w:ins>
            <w:del w:id="575" w:author="Oscar" w:date="2022-07-25T10:20:00Z">
              <w:r>
                <w:rPr>
                  <w:rFonts w:hint="eastAsia" w:ascii="Times New Roman" w:hAnsi="Times New Roman" w:cs="宋体" w:eastAsiaTheme="minorEastAsia"/>
                  <w:color w:val="000000" w:themeColor="text1"/>
                  <w:sz w:val="24"/>
                  <w:szCs w:val="24"/>
                  <w14:textFill>
                    <w14:solidFill>
                      <w14:schemeClr w14:val="tx1"/>
                    </w14:solidFill>
                  </w14:textFill>
                </w:rPr>
                <w:delText>全面了解公司情况</w:delText>
              </w:r>
            </w:del>
            <w:r>
              <w:rPr>
                <w:rFonts w:hint="eastAsia" w:ascii="Times New Roman" w:hAnsi="Times New Roman" w:cs="宋体" w:eastAsiaTheme="minorEastAsia"/>
                <w:color w:val="000000" w:themeColor="text1"/>
                <w:sz w:val="24"/>
                <w:szCs w:val="24"/>
                <w14:textFill>
                  <w14:solidFill>
                    <w14:schemeClr w14:val="tx1"/>
                  </w14:solidFill>
                </w14:textFill>
              </w:rPr>
              <w:t>；</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（二）具备良好的专业知识结构，熟悉公司治理、财务会计等相关法律法规和证券市场的运作机制；</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（三）具有良好的沟通和协调能力；</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（四）</w:t>
            </w:r>
            <w:ins w:id="576" w:author="Oscar" w:date="2022-07-25T10:20:00Z">
              <w:r>
                <w:rPr>
                  <w:rFonts w:hint="eastAsia" w:ascii="Times New Roman" w:hAnsi="Times New Roman" w:cs="宋体" w:eastAsiaTheme="minorEastAsia"/>
                  <w:color w:val="000000" w:themeColor="text1"/>
                  <w:sz w:val="24"/>
                  <w:szCs w:val="24"/>
                  <w14:textFill>
                    <w14:solidFill>
                      <w14:schemeClr w14:val="tx1"/>
                    </w14:solidFill>
                  </w14:textFill>
                </w:rPr>
                <w:t>全面了解公司</w:t>
              </w:r>
            </w:ins>
            <w:ins w:id="577" w:author="Oscar" w:date="2022-07-25T10:20:00Z">
              <w:r>
                <w:rPr>
                  <w:rFonts w:hint="eastAsia" w:ascii="Times New Roman" w:hAnsi="Times New Roman" w:cs="宋体" w:eastAsiaTheme="minorEastAsia"/>
                  <w:color w:val="000000" w:themeColor="text1"/>
                  <w:sz w:val="24"/>
                  <w:szCs w:val="24"/>
                  <w:lang w:eastAsia="zh-Hans"/>
                  <w14:textFill>
                    <w14:solidFill>
                      <w14:schemeClr w14:val="tx1"/>
                    </w14:solidFill>
                  </w14:textFill>
                </w:rPr>
                <w:t>以及公司所处行业</w:t>
              </w:r>
            </w:ins>
            <w:ins w:id="578" w:author="Oscar" w:date="2022-07-25T10:20:00Z">
              <w:r>
                <w:rPr>
                  <w:rFonts w:hint="eastAsia" w:ascii="Times New Roman" w:hAnsi="Times New Roman" w:cs="宋体" w:eastAsiaTheme="minorEastAsia"/>
                  <w:color w:val="000000" w:themeColor="text1"/>
                  <w:sz w:val="24"/>
                  <w:szCs w:val="24"/>
                  <w14:textFill>
                    <w14:solidFill>
                      <w14:schemeClr w14:val="tx1"/>
                    </w14:solidFill>
                  </w14:textFill>
                </w:rPr>
                <w:t>情况</w:t>
              </w:r>
            </w:ins>
            <w:ins w:id="579" w:author="Oscar" w:date="2022-07-25T10:20:00Z">
              <w:r>
                <w:rPr>
                  <w:rFonts w:ascii="Times New Roman" w:hAnsi="Times New Roman" w:cs="宋体" w:eastAsiaTheme="minorEastAsia"/>
                  <w:color w:val="000000" w:themeColor="text1"/>
                  <w:sz w:val="24"/>
                  <w:szCs w:val="24"/>
                  <w14:textFill>
                    <w14:solidFill>
                      <w14:schemeClr w14:val="tx1"/>
                    </w14:solidFill>
                  </w14:textFill>
                </w:rPr>
                <w:t>。</w:t>
              </w:r>
            </w:ins>
            <w:del w:id="580" w:author="Oscar" w:date="2022-07-25T10:20:00Z">
              <w:r>
                <w:rPr>
                  <w:rFonts w:hint="eastAsia" w:ascii="Times New Roman" w:hAnsi="Times New Roman" w:cs="宋体" w:eastAsiaTheme="minorEastAsia"/>
                  <w:color w:val="000000" w:themeColor="text1"/>
                  <w:sz w:val="24"/>
                  <w:szCs w:val="24"/>
                  <w14:textFill>
                    <w14:solidFill>
                      <w14:schemeClr w14:val="tx1"/>
                    </w14:solidFill>
                  </w14:textFill>
                </w:rPr>
                <w:delText>具有良好的品行和职业素养，诚实守信。</w:delText>
              </w:r>
            </w:del>
          </w:p>
          <w:p>
            <w:pPr>
              <w:spacing w:after="240" w:line="288" w:lineRule="auto"/>
              <w:ind w:firstLine="20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81"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215" w:hRule="atLeast"/>
          <w:tblHeader/>
        </w:trPr>
        <w:tc>
          <w:tcPr>
            <w:tcW w:w="6910" w:type="dxa"/>
            <w:shd w:val="clear" w:color="auto" w:fill="FFFFFF" w:themeFill="background1"/>
            <w:tcPrChange w:id="582" w:author="吴嘉崴" w:date="2023-07-20T16:23:47Z">
              <w:tcPr>
                <w:tcW w:w="6912" w:type="dxa"/>
                <w:gridSpan w:val="2"/>
                <w:shd w:val="clear" w:color="auto" w:fill="FFFFFF" w:themeFill="background1"/>
              </w:tcPr>
            </w:tcPrChange>
          </w:tcPr>
          <w:p>
            <w:pPr>
              <w:pStyle w:val="38"/>
              <w:jc w:val="center"/>
              <w:rPr>
                <w:sz w:val="28"/>
                <w:szCs w:val="28"/>
              </w:rPr>
            </w:pPr>
            <w:ins w:id="583" w:author="吴嘉崴" w:date="2023-07-20T16:31:42Z">
              <w:r>
                <w:rPr>
                  <w:lang w:val="en-US"/>
                </w:rPr>
                <w:drawing>
                  <wp:inline distT="0" distB="0" distL="114300" distR="114300">
                    <wp:extent cx="4244975" cy="3002280"/>
                    <wp:effectExtent l="0" t="0" r="22225" b="20320"/>
                    <wp:docPr id="73" name="图片 73" descr="13-上市公司投资者关系管理-纯净版_页面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3-上市公司投资者关系管理-纯净版_页面_30"/>
                            <pic:cNvPicPr>
                              <a:picLocks noChangeAspect="1"/>
                            </pic:cNvPicPr>
                          </pic:nvPicPr>
                          <pic:blipFill>
                            <a:blip r:embed="rId73"/>
                            <a:stretch>
                              <a:fillRect/>
                            </a:stretch>
                          </pic:blipFill>
                          <pic:spPr>
                            <a:xfrm>
                              <a:off x="0" y="0"/>
                              <a:ext cx="4244975" cy="3002280"/>
                            </a:xfrm>
                            <a:prstGeom prst="rect">
                              <a:avLst/>
                            </a:prstGeom>
                          </pic:spPr>
                        </pic:pic>
                      </a:graphicData>
                    </a:graphic>
                  </wp:inline>
                </w:drawing>
              </w:r>
            </w:ins>
            <w:ins w:id="585" w:author="Oscar" w:date="2022-07-25T10:21:00Z">
              <w:del w:id="586" w:author="吴嘉崴" w:date="2023-07-20T16:31:40Z">
                <w:r>
                  <w:rPr>
                    <w:lang w:val="en-US"/>
                  </w:rPr>
                  <w:drawing>
                    <wp:inline distT="0" distB="0" distL="114300" distR="114300">
                      <wp:extent cx="4251960" cy="2392045"/>
                      <wp:effectExtent l="0" t="0" r="15240" b="2095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74"/>
                              <a:stretch>
                                <a:fillRect/>
                              </a:stretch>
                            </pic:blipFill>
                            <pic:spPr>
                              <a:xfrm>
                                <a:off x="0" y="0"/>
                                <a:ext cx="4251960" cy="2392045"/>
                              </a:xfrm>
                              <a:prstGeom prst="rect">
                                <a:avLst/>
                              </a:prstGeom>
                              <a:noFill/>
                              <a:ln w="9525">
                                <a:noFill/>
                              </a:ln>
                            </pic:spPr>
                          </pic:pic>
                        </a:graphicData>
                      </a:graphic>
                    </wp:inline>
                  </w:drawing>
                </w:r>
              </w:del>
            </w:ins>
            <w:del w:id="589" w:author="Oscar" w:date="2022-07-25T10:21:00Z">
              <w:r>
                <w:rPr>
                  <w:sz w:val="28"/>
                  <w:szCs w:val="28"/>
                  <w:lang w:val="en-US"/>
                </w:rPr>
                <w:drawing>
                  <wp:inline distT="0" distB="0" distL="0" distR="0">
                    <wp:extent cx="4251960" cy="2391410"/>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5"/>
                            <a:stretch>
                              <a:fillRect/>
                            </a:stretch>
                          </pic:blipFill>
                          <pic:spPr>
                            <a:xfrm>
                              <a:off x="0" y="0"/>
                              <a:ext cx="4251960" cy="2391410"/>
                            </a:xfrm>
                            <a:prstGeom prst="rect">
                              <a:avLst/>
                            </a:prstGeom>
                          </pic:spPr>
                        </pic:pic>
                      </a:graphicData>
                    </a:graphic>
                  </wp:inline>
                </w:drawing>
              </w:r>
            </w:del>
          </w:p>
        </w:tc>
        <w:tc>
          <w:tcPr>
            <w:tcW w:w="7083" w:type="dxa"/>
            <w:tcPrChange w:id="591"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进行投资者关系活动时，上市公司</w:t>
            </w:r>
            <w:ins w:id="592" w:author="吴嘉崴" w:date="2023-07-20T13:58:50Z">
              <w:r>
                <w:rPr>
                  <w:rFonts w:hint="eastAsia" w:ascii="Times New Roman" w:hAnsi="Times New Roman" w:cs="宋体" w:eastAsiaTheme="minorEastAsia"/>
                  <w:color w:val="000000" w:themeColor="text1"/>
                  <w:sz w:val="24"/>
                  <w:szCs w:val="24"/>
                  <w14:textFill>
                    <w14:solidFill>
                      <w14:schemeClr w14:val="tx1"/>
                    </w14:solidFill>
                  </w14:textFill>
                </w:rPr>
                <w:t>及其控股股东、实际控制人、</w:t>
              </w:r>
            </w:ins>
            <w:del w:id="593" w:author="吴嘉崴" w:date="2023-07-20T13:58:54Z">
              <w:r>
                <w:rPr>
                  <w:rFonts w:hint="eastAsia" w:ascii="Times New Roman" w:hAnsi="Times New Roman" w:cs="宋体" w:eastAsiaTheme="minorEastAsia"/>
                  <w:color w:val="000000" w:themeColor="text1"/>
                  <w:sz w:val="24"/>
                  <w:szCs w:val="24"/>
                  <w14:textFill>
                    <w14:solidFill>
                      <w14:schemeClr w14:val="tx1"/>
                    </w14:solidFill>
                  </w14:textFill>
                </w:rPr>
                <w:delText>以及</w:delText>
              </w:r>
            </w:del>
            <w:r>
              <w:rPr>
                <w:rFonts w:hint="eastAsia" w:ascii="Times New Roman" w:hAnsi="Times New Roman" w:cs="宋体" w:eastAsiaTheme="minorEastAsia"/>
                <w:color w:val="000000" w:themeColor="text1"/>
                <w:sz w:val="24"/>
                <w:szCs w:val="24"/>
                <w14:textFill>
                  <w14:solidFill>
                    <w14:schemeClr w14:val="tx1"/>
                  </w14:solidFill>
                </w14:textFill>
              </w:rPr>
              <w:t>董事、监事、高级管理人员和工作人员在投资者关系管理活动中不得出现下列情形：</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ins w:id="594" w:author="Oscar" w:date="2022-07-25T10:22:00Z">
              <w:r>
                <w:rPr>
                  <w:rFonts w:hint="eastAsia" w:ascii="Times New Roman" w:hAnsi="Times New Roman" w:cs="宋体" w:eastAsiaTheme="minorEastAsia"/>
                  <w:color w:val="000000" w:themeColor="text1"/>
                  <w:sz w:val="24"/>
                  <w:szCs w:val="24"/>
                  <w14:textFill>
                    <w14:solidFill>
                      <w14:schemeClr w14:val="tx1"/>
                    </w14:solidFill>
                  </w14:textFill>
                </w:rPr>
                <w:t>透露或者发布尚未公开的重大事件信息，或者与依法披露的信息相冲突的信息；透露或者发布含有误导性、虚假性或者夸大性的信息；选择性透露或者发布信息，或者存在重大遗漏；对公司证券价格作出预测或承诺；未得到明确授权的情况下代表公司发言；歧视、轻视等不公平对待中小股东或者造成不公平披露的行为；违反公序良俗，损害社会公共利益；其他违反信息披露规定，或者影响公司证券及其衍生品种正常交易的违法违规行为</w:t>
              </w:r>
            </w:ins>
            <w:del w:id="595" w:author="Oscar" w:date="2022-07-25T10:22:00Z">
              <w:r>
                <w:rPr>
                  <w:rFonts w:hint="eastAsia" w:ascii="Times New Roman" w:hAnsi="Times New Roman" w:cs="宋体" w:eastAsiaTheme="minorEastAsia"/>
                  <w:color w:val="000000" w:themeColor="text1"/>
                  <w:sz w:val="24"/>
                  <w:szCs w:val="24"/>
                  <w14:textFill>
                    <w14:solidFill>
                      <w14:schemeClr w14:val="tx1"/>
                    </w14:solidFill>
                  </w14:textFill>
                </w:rPr>
                <w:delText>对外透露或发布尚未公开披露的重大事件信息；含有虚假或者引人误解的内容，作出夸大性宣传，误导性提示；对公司证券价格做出预期或承诺；</w:delText>
              </w:r>
            </w:del>
            <w:del w:id="596" w:author="Oscar" w:date="2022-07-25T10:22:00Z">
              <w:r>
                <w:rPr>
                  <w:rFonts w:hint="eastAsia" w:ascii="Times New Roman" w:hAnsi="Times New Roman" w:cs="宋体" w:eastAsiaTheme="minorEastAsia"/>
                  <w:color w:val="000000" w:themeColor="text1"/>
                  <w:sz w:val="24"/>
                  <w:szCs w:val="24"/>
                  <w14:textFill>
                    <w14:solidFill>
                      <w14:schemeClr w14:val="tx1"/>
                    </w14:solidFill>
                  </w14:textFill>
                </w:rPr>
                <w:cr/>
              </w:r>
            </w:del>
            <w:del w:id="597" w:author="Oscar" w:date="2022-07-25T10:22:00Z">
              <w:r>
                <w:rPr>
                  <w:rFonts w:hint="eastAsia" w:ascii="Times New Roman" w:hAnsi="Times New Roman" w:cs="宋体" w:eastAsiaTheme="minorEastAsia"/>
                  <w:color w:val="000000" w:themeColor="text1"/>
                  <w:sz w:val="24"/>
                  <w:szCs w:val="24"/>
                  <w14:textFill>
                    <w14:solidFill>
                      <w14:schemeClr w14:val="tx1"/>
                    </w14:solidFill>
                  </w14:textFill>
                </w:rPr>
                <w:delText>歧视、轻视等不公平对待中小股东的行为；其他违反信息披露规则或者涉嫌操纵证券价格等违法违规行为</w:delText>
              </w:r>
            </w:del>
            <w:r>
              <w:rPr>
                <w:rFonts w:hint="eastAsia" w:ascii="Times New Roman" w:hAnsi="Times New Roman" w:cs="宋体" w:eastAsiaTheme="minorEastAsia"/>
                <w:color w:val="000000" w:themeColor="text1"/>
                <w:sz w:val="24"/>
                <w:szCs w:val="24"/>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598"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215" w:hRule="atLeast"/>
          <w:tblHeader/>
        </w:trPr>
        <w:tc>
          <w:tcPr>
            <w:tcW w:w="6910" w:type="dxa"/>
            <w:shd w:val="clear" w:color="auto" w:fill="FFFFFF" w:themeFill="background1"/>
            <w:tcPrChange w:id="599" w:author="吴嘉崴" w:date="2023-07-20T16:23:47Z">
              <w:tcPr>
                <w:tcW w:w="6912" w:type="dxa"/>
                <w:gridSpan w:val="2"/>
                <w:shd w:val="clear" w:color="auto" w:fill="FFFFFF" w:themeFill="background1"/>
              </w:tcPr>
            </w:tcPrChange>
          </w:tcPr>
          <w:p>
            <w:pPr>
              <w:pStyle w:val="38"/>
              <w:jc w:val="center"/>
              <w:rPr>
                <w:sz w:val="28"/>
                <w:szCs w:val="28"/>
                <w:lang w:val="en-US"/>
              </w:rPr>
            </w:pPr>
            <w:ins w:id="600" w:author="吴嘉崴" w:date="2023-07-20T16:31:50Z">
              <w:r>
                <w:rPr>
                  <w:sz w:val="28"/>
                  <w:szCs w:val="28"/>
                  <w:lang w:val="en-US"/>
                </w:rPr>
                <w:drawing>
                  <wp:inline distT="0" distB="0" distL="114300" distR="114300">
                    <wp:extent cx="4244975" cy="3002280"/>
                    <wp:effectExtent l="0" t="0" r="22225" b="20320"/>
                    <wp:docPr id="74" name="图片 74" descr="13-上市公司投资者关系管理-纯净版_页面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3-上市公司投资者关系管理-纯净版_页面_31"/>
                            <pic:cNvPicPr>
                              <a:picLocks noChangeAspect="1"/>
                            </pic:cNvPicPr>
                          </pic:nvPicPr>
                          <pic:blipFill>
                            <a:blip r:embed="rId76"/>
                            <a:stretch>
                              <a:fillRect/>
                            </a:stretch>
                          </pic:blipFill>
                          <pic:spPr>
                            <a:xfrm>
                              <a:off x="0" y="0"/>
                              <a:ext cx="4244975" cy="3002280"/>
                            </a:xfrm>
                            <a:prstGeom prst="rect">
                              <a:avLst/>
                            </a:prstGeom>
                          </pic:spPr>
                        </pic:pic>
                      </a:graphicData>
                    </a:graphic>
                  </wp:inline>
                </w:drawing>
              </w:r>
            </w:ins>
            <w:del w:id="602" w:author="吴嘉崴" w:date="2023-07-20T16:31:48Z">
              <w:r>
                <w:rPr>
                  <w:sz w:val="28"/>
                  <w:szCs w:val="28"/>
                  <w:lang w:val="en-US"/>
                </w:rPr>
                <w:drawing>
                  <wp:inline distT="0" distB="0" distL="0" distR="0">
                    <wp:extent cx="4251960" cy="2391410"/>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7"/>
                            <a:stretch>
                              <a:fillRect/>
                            </a:stretch>
                          </pic:blipFill>
                          <pic:spPr>
                            <a:xfrm>
                              <a:off x="0" y="0"/>
                              <a:ext cx="4251960" cy="2391410"/>
                            </a:xfrm>
                            <a:prstGeom prst="rect">
                              <a:avLst/>
                            </a:prstGeom>
                          </pic:spPr>
                        </pic:pic>
                      </a:graphicData>
                    </a:graphic>
                  </wp:inline>
                </w:drawing>
              </w:r>
            </w:del>
          </w:p>
        </w:tc>
        <w:tc>
          <w:tcPr>
            <w:tcW w:w="7083" w:type="dxa"/>
            <w:tcPrChange w:id="604" w:author="吴嘉崴" w:date="2023-07-20T16:23:47Z">
              <w:tcPr>
                <w:tcW w:w="7086" w:type="dxa"/>
              </w:tcPr>
            </w:tcPrChange>
          </w:tcPr>
          <w:p>
            <w:pPr>
              <w:spacing w:before="240" w:after="240" w:line="288" w:lineRule="auto"/>
              <w:ind w:firstLine="480" w:firstLineChars="200"/>
              <w:rPr>
                <w:rFonts w:cs="宋体"/>
                <w:sz w:val="24"/>
                <w:szCs w:val="24"/>
              </w:rPr>
            </w:pPr>
            <w:r>
              <w:rPr>
                <w:rFonts w:hint="eastAsia" w:cs="宋体"/>
                <w:sz w:val="24"/>
                <w:szCs w:val="24"/>
              </w:rPr>
              <w:t>最后一部分，是投资者关系与市值维护。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605"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215" w:hRule="atLeast"/>
          <w:tblHeader/>
        </w:trPr>
        <w:tc>
          <w:tcPr>
            <w:tcW w:w="6910" w:type="dxa"/>
            <w:shd w:val="clear" w:color="auto" w:fill="FFFFFF" w:themeFill="background1"/>
            <w:tcPrChange w:id="606" w:author="吴嘉崴" w:date="2023-07-20T16:23:47Z">
              <w:tcPr>
                <w:tcW w:w="6912" w:type="dxa"/>
                <w:gridSpan w:val="2"/>
                <w:shd w:val="clear" w:color="auto" w:fill="FFFFFF" w:themeFill="background1"/>
              </w:tcPr>
            </w:tcPrChange>
          </w:tcPr>
          <w:p>
            <w:pPr>
              <w:pStyle w:val="38"/>
              <w:jc w:val="center"/>
              <w:rPr>
                <w:sz w:val="28"/>
                <w:szCs w:val="28"/>
              </w:rPr>
            </w:pPr>
            <w:ins w:id="607" w:author="吴嘉崴" w:date="2023-07-20T16:31:54Z">
              <w:r>
                <w:rPr>
                  <w:sz w:val="28"/>
                  <w:szCs w:val="28"/>
                  <w:lang w:val="en-US"/>
                </w:rPr>
                <w:drawing>
                  <wp:inline distT="0" distB="0" distL="114300" distR="114300">
                    <wp:extent cx="4244975" cy="3002280"/>
                    <wp:effectExtent l="0" t="0" r="22225" b="20320"/>
                    <wp:docPr id="75" name="图片 75" descr="13-上市公司投资者关系管理-纯净版_页面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3-上市公司投资者关系管理-纯净版_页面_32"/>
                            <pic:cNvPicPr>
                              <a:picLocks noChangeAspect="1"/>
                            </pic:cNvPicPr>
                          </pic:nvPicPr>
                          <pic:blipFill>
                            <a:blip r:embed="rId78"/>
                            <a:stretch>
                              <a:fillRect/>
                            </a:stretch>
                          </pic:blipFill>
                          <pic:spPr>
                            <a:xfrm>
                              <a:off x="0" y="0"/>
                              <a:ext cx="4244975" cy="3002280"/>
                            </a:xfrm>
                            <a:prstGeom prst="rect">
                              <a:avLst/>
                            </a:prstGeom>
                          </pic:spPr>
                        </pic:pic>
                      </a:graphicData>
                    </a:graphic>
                  </wp:inline>
                </w:drawing>
              </w:r>
            </w:ins>
            <w:del w:id="609" w:author="吴嘉崴" w:date="2023-07-20T16:31:52Z">
              <w:r>
                <w:rPr>
                  <w:sz w:val="28"/>
                  <w:szCs w:val="28"/>
                  <w:lang w:val="en-US"/>
                </w:rPr>
                <w:drawing>
                  <wp:inline distT="0" distB="0" distL="0" distR="0">
                    <wp:extent cx="4251960" cy="2391410"/>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9"/>
                            <a:stretch>
                              <a:fillRect/>
                            </a:stretch>
                          </pic:blipFill>
                          <pic:spPr>
                            <a:xfrm>
                              <a:off x="0" y="0"/>
                              <a:ext cx="4251960" cy="2391410"/>
                            </a:xfrm>
                            <a:prstGeom prst="rect">
                              <a:avLst/>
                            </a:prstGeom>
                          </pic:spPr>
                        </pic:pic>
                      </a:graphicData>
                    </a:graphic>
                  </wp:inline>
                </w:drawing>
              </w:r>
            </w:del>
          </w:p>
        </w:tc>
        <w:tc>
          <w:tcPr>
            <w:tcW w:w="7083" w:type="dxa"/>
            <w:tcPrChange w:id="611"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公司通过信息披露，传递“企业价值”。</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通过深度访谈相关利益方，综合二级市场表现及公司资本市场发展情况，梳理后续工作重点及规划后续工作安排。</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梳理经营情况、财务状况和对外投资等情况，结合行业发展态势和相关政策法规，形成符合资本市场偏好的投资逻辑，更准确地向资本市场传递公司价值；</w:t>
            </w:r>
          </w:p>
          <w:p>
            <w:pPr>
              <w:spacing w:line="288" w:lineRule="auto"/>
              <w:ind w:firstLine="480" w:firstLineChars="200"/>
              <w:rPr>
                <w:sz w:val="24"/>
                <w:szCs w:val="24"/>
              </w:rPr>
            </w:pPr>
            <w:r>
              <w:rPr>
                <w:rFonts w:hint="eastAsia" w:ascii="Times New Roman" w:hAnsi="Times New Roman" w:cs="宋体" w:eastAsiaTheme="minorEastAsia"/>
                <w:color w:val="000000" w:themeColor="text1"/>
                <w:sz w:val="24"/>
                <w:szCs w:val="24"/>
                <w14:textFill>
                  <w14:solidFill>
                    <w14:schemeClr w14:val="tx1"/>
                  </w14:solidFill>
                </w14:textFill>
              </w:rPr>
              <w:t>通过年度报告中核心竞争力、业务发展情况及未来发展战略规划等章节，更好地传递公司经营理念及企业核心价值。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612"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917" w:hRule="atLeast"/>
          <w:tblHeader/>
        </w:trPr>
        <w:tc>
          <w:tcPr>
            <w:tcW w:w="6910" w:type="dxa"/>
            <w:shd w:val="clear" w:color="auto" w:fill="FFFFFF" w:themeFill="background1"/>
            <w:tcPrChange w:id="613" w:author="吴嘉崴" w:date="2023-07-20T16:23:47Z">
              <w:tcPr>
                <w:tcW w:w="6912" w:type="dxa"/>
                <w:gridSpan w:val="2"/>
                <w:shd w:val="clear" w:color="auto" w:fill="FFFFFF" w:themeFill="background1"/>
              </w:tcPr>
            </w:tcPrChange>
          </w:tcPr>
          <w:p>
            <w:pPr>
              <w:pStyle w:val="38"/>
              <w:jc w:val="center"/>
              <w:rPr>
                <w:sz w:val="28"/>
                <w:szCs w:val="28"/>
              </w:rPr>
            </w:pPr>
            <w:ins w:id="614" w:author="吴嘉崴" w:date="2023-07-20T16:32:12Z">
              <w:r>
                <w:rPr>
                  <w:sz w:val="28"/>
                  <w:szCs w:val="28"/>
                  <w:lang w:val="en-US"/>
                </w:rPr>
                <w:drawing>
                  <wp:inline distT="0" distB="0" distL="114300" distR="114300">
                    <wp:extent cx="4244975" cy="3002280"/>
                    <wp:effectExtent l="0" t="0" r="22225" b="20320"/>
                    <wp:docPr id="76" name="图片 76" descr="13-上市公司投资者关系管理-纯净版_页面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3-上市公司投资者关系管理-纯净版_页面_33"/>
                            <pic:cNvPicPr>
                              <a:picLocks noChangeAspect="1"/>
                            </pic:cNvPicPr>
                          </pic:nvPicPr>
                          <pic:blipFill>
                            <a:blip r:embed="rId80"/>
                            <a:stretch>
                              <a:fillRect/>
                            </a:stretch>
                          </pic:blipFill>
                          <pic:spPr>
                            <a:xfrm>
                              <a:off x="0" y="0"/>
                              <a:ext cx="4244975" cy="3002280"/>
                            </a:xfrm>
                            <a:prstGeom prst="rect">
                              <a:avLst/>
                            </a:prstGeom>
                          </pic:spPr>
                        </pic:pic>
                      </a:graphicData>
                    </a:graphic>
                  </wp:inline>
                </w:drawing>
              </w:r>
            </w:ins>
            <w:del w:id="616" w:author="吴嘉崴" w:date="2023-07-20T16:32:10Z">
              <w:r>
                <w:rPr>
                  <w:sz w:val="28"/>
                  <w:szCs w:val="28"/>
                  <w:lang w:val="en-US"/>
                </w:rPr>
                <w:drawing>
                  <wp:inline distT="0" distB="0" distL="0" distR="0">
                    <wp:extent cx="4251960" cy="239141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1"/>
                            <a:stretch>
                              <a:fillRect/>
                            </a:stretch>
                          </pic:blipFill>
                          <pic:spPr>
                            <a:xfrm>
                              <a:off x="0" y="0"/>
                              <a:ext cx="4251960" cy="2391410"/>
                            </a:xfrm>
                            <a:prstGeom prst="rect">
                              <a:avLst/>
                            </a:prstGeom>
                          </pic:spPr>
                        </pic:pic>
                      </a:graphicData>
                    </a:graphic>
                  </wp:inline>
                </w:drawing>
              </w:r>
            </w:del>
          </w:p>
        </w:tc>
        <w:tc>
          <w:tcPr>
            <w:tcW w:w="7083" w:type="dxa"/>
            <w:tcPrChange w:id="618"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公司通过投资者关系维护，精准高效传递“企业价值”，需要辨识现有及潜在投资者，与包括公募/私募投资基金、保险机构、券商、高净值人群在内的投资者建立良好的沟通交流渠道，构建投资者数据库。筹办投资者交流会、线上及线下业绩发布会，结合实际诉求开展“一对一路演”、“反向调研”、高管访谈等活动。建立和维护良好的投资者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619"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3" w:hRule="atLeast"/>
          <w:tblHeader/>
        </w:trPr>
        <w:tc>
          <w:tcPr>
            <w:tcW w:w="6910" w:type="dxa"/>
            <w:shd w:val="clear" w:color="auto" w:fill="FFFFFF" w:themeFill="background1"/>
            <w:tcPrChange w:id="620" w:author="吴嘉崴" w:date="2023-07-20T16:23:47Z">
              <w:tcPr>
                <w:tcW w:w="6912" w:type="dxa"/>
                <w:gridSpan w:val="2"/>
                <w:shd w:val="clear" w:color="auto" w:fill="FFFFFF" w:themeFill="background1"/>
              </w:tcPr>
            </w:tcPrChange>
          </w:tcPr>
          <w:p>
            <w:pPr>
              <w:pStyle w:val="38"/>
              <w:jc w:val="center"/>
              <w:rPr>
                <w:sz w:val="28"/>
                <w:szCs w:val="28"/>
              </w:rPr>
            </w:pPr>
            <w:ins w:id="621" w:author="吴嘉崴" w:date="2023-07-20T16:32:19Z">
              <w:r>
                <w:rPr>
                  <w:sz w:val="28"/>
                  <w:szCs w:val="28"/>
                  <w:lang w:val="en-US"/>
                </w:rPr>
                <w:drawing>
                  <wp:inline distT="0" distB="0" distL="114300" distR="114300">
                    <wp:extent cx="4244975" cy="3002280"/>
                    <wp:effectExtent l="0" t="0" r="22225" b="20320"/>
                    <wp:docPr id="77" name="图片 77" descr="13-上市公司投资者关系管理-纯净版_页面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3-上市公司投资者关系管理-纯净版_页面_34"/>
                            <pic:cNvPicPr>
                              <a:picLocks noChangeAspect="1"/>
                            </pic:cNvPicPr>
                          </pic:nvPicPr>
                          <pic:blipFill>
                            <a:blip r:embed="rId82"/>
                            <a:stretch>
                              <a:fillRect/>
                            </a:stretch>
                          </pic:blipFill>
                          <pic:spPr>
                            <a:xfrm>
                              <a:off x="0" y="0"/>
                              <a:ext cx="4244975" cy="3002280"/>
                            </a:xfrm>
                            <a:prstGeom prst="rect">
                              <a:avLst/>
                            </a:prstGeom>
                          </pic:spPr>
                        </pic:pic>
                      </a:graphicData>
                    </a:graphic>
                  </wp:inline>
                </w:drawing>
              </w:r>
            </w:ins>
            <w:del w:id="623" w:author="吴嘉崴" w:date="2023-07-20T16:32:17Z">
              <w:r>
                <w:rPr>
                  <w:sz w:val="28"/>
                  <w:szCs w:val="28"/>
                  <w:lang w:val="en-US"/>
                </w:rPr>
                <w:drawing>
                  <wp:inline distT="0" distB="0" distL="0" distR="0">
                    <wp:extent cx="4251960" cy="23914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3"/>
                            <a:stretch>
                              <a:fillRect/>
                            </a:stretch>
                          </pic:blipFill>
                          <pic:spPr>
                            <a:xfrm>
                              <a:off x="0" y="0"/>
                              <a:ext cx="4251960" cy="2391410"/>
                            </a:xfrm>
                            <a:prstGeom prst="rect">
                              <a:avLst/>
                            </a:prstGeom>
                          </pic:spPr>
                        </pic:pic>
                      </a:graphicData>
                    </a:graphic>
                  </wp:inline>
                </w:drawing>
              </w:r>
            </w:del>
          </w:p>
        </w:tc>
        <w:tc>
          <w:tcPr>
            <w:tcW w:w="7083" w:type="dxa"/>
            <w:tcPrChange w:id="625"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以市值管理为名行操纵市场、内幕交易之实，借“伪市值管理”牟取非法利益的行为是证监会长期以来严厉打击的重点，因其严重破坏资本市场公平秩序，严重干扰资本市场功能发挥，严重损害投资者合法权益，也不利于上市公司质量提高。</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证监会表示，市场各方应当对市值管理形成正确认识，依法合规的市值管理与操纵市场等违法违规行为之间存在清晰的边界和本质的区别。正确把握上市公司市值管理的合法性边界，应当严守“三条红线”和“三项原则”。</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三条红线”包括：一是严禁操控上市公司信息，不得控制信息披露节奏，不得选择性信息披露、虚假信息披露，欺骗投资者；二是严禁进行内幕交易或操纵股价，牟取非法利益，扰乱资本市场“三公”秩序；三是严禁损害上市公司利益及中小投资者合法权益。</w:t>
            </w:r>
            <w:r>
              <w:rPr>
                <w:rFonts w:ascii="Times New Roman" w:hAnsi="Times New Roman" w:cs="宋体" w:eastAsiaTheme="minorEastAsia"/>
                <w:color w:val="000000" w:themeColor="text1"/>
                <w:sz w:val="24"/>
                <w:szCs w:val="24"/>
                <w14:textFill>
                  <w14:solidFill>
                    <w14:schemeClr w14:val="tx1"/>
                  </w14:solidFill>
                </w14:textFill>
              </w:rPr>
              <w:br w:type="textWrapping"/>
            </w:r>
          </w:p>
          <w:p>
            <w:pPr>
              <w:spacing w:line="360"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p>
            <w:pPr>
              <w:spacing w:line="360"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p>
            <w:pPr>
              <w:spacing w:line="360"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626"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8073" w:hRule="atLeast"/>
          <w:tblHeader/>
        </w:trPr>
        <w:tc>
          <w:tcPr>
            <w:tcW w:w="6910" w:type="dxa"/>
            <w:shd w:val="clear" w:color="auto" w:fill="FFFFFF" w:themeFill="background1"/>
            <w:tcPrChange w:id="627" w:author="吴嘉崴" w:date="2023-07-20T16:23:47Z">
              <w:tcPr>
                <w:tcW w:w="6912" w:type="dxa"/>
                <w:gridSpan w:val="2"/>
                <w:shd w:val="clear" w:color="auto" w:fill="FFFFFF" w:themeFill="background1"/>
              </w:tcPr>
            </w:tcPrChange>
          </w:tcPr>
          <w:p>
            <w:pPr>
              <w:pStyle w:val="38"/>
              <w:jc w:val="center"/>
              <w:rPr>
                <w:sz w:val="28"/>
                <w:szCs w:val="28"/>
                <w:lang w:val="en-US"/>
              </w:rPr>
            </w:pPr>
            <w:r>
              <w:rPr>
                <w:rFonts w:hint="eastAsia"/>
                <w:sz w:val="28"/>
                <w:szCs w:val="28"/>
                <w:lang w:val="en-US"/>
              </w:rPr>
              <w:t>同上页</w:t>
            </w:r>
          </w:p>
        </w:tc>
        <w:tc>
          <w:tcPr>
            <w:tcW w:w="7083" w:type="dxa"/>
            <w:tcPrChange w:id="628"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ascii="Times New Roman" w:hAnsi="Times New Roman" w:cs="宋体" w:eastAsiaTheme="minorEastAsia"/>
                <w:color w:val="000000" w:themeColor="text1"/>
                <w:sz w:val="24"/>
                <w:szCs w:val="24"/>
                <w14:textFill>
                  <w14:solidFill>
                    <w14:schemeClr w14:val="tx1"/>
                  </w14:solidFill>
                </w14:textFill>
              </w:rPr>
              <w:t>“三项原则”包括：一是主体适格。市值管理的主体必须是上市公司或者其他依法准许的适格主体，除法律法规明确授权外，控股股东、实际控制人和董监高等其他主体不得以自身名义实施市值管理。二是账户实名。直接进行证券交易的账户必须是上市公司或者依法准许的其他主体的实名账户。三是披露充分。必须按照现行规定真实、准确、完整、及时、公平地披露信息，不得操控信息，不得有抽屉协议。</w:t>
            </w:r>
            <w:r>
              <w:rPr>
                <w:rFonts w:hint="eastAsia" w:ascii="Times New Roman" w:hAnsi="Times New Roman" w:cs="宋体" w:eastAsiaTheme="minorEastAsia"/>
                <w:color w:val="000000" w:themeColor="text1"/>
                <w:sz w:val="24"/>
                <w:szCs w:val="24"/>
                <w14:textFill>
                  <w14:solidFill>
                    <w14:schemeClr w14:val="tx1"/>
                  </w14:solidFill>
                </w14:textFill>
              </w:rPr>
              <w:t>公司应注重与投资者沟通，合法合规地</w:t>
            </w:r>
            <w:r>
              <w:rPr>
                <w:rFonts w:ascii="Times New Roman" w:hAnsi="Times New Roman" w:cs="宋体" w:eastAsiaTheme="minorEastAsia"/>
                <w:color w:val="000000" w:themeColor="text1"/>
                <w:sz w:val="24"/>
                <w:szCs w:val="24"/>
                <w14:textFill>
                  <w14:solidFill>
                    <w14:schemeClr w14:val="tx1"/>
                  </w14:solidFill>
                </w14:textFill>
              </w:rPr>
              <w:t>向投资者展示公司价值，</w:t>
            </w:r>
            <w:r>
              <w:rPr>
                <w:rFonts w:hint="eastAsia" w:ascii="Times New Roman" w:hAnsi="Times New Roman" w:cs="宋体" w:eastAsiaTheme="minorEastAsia"/>
                <w:color w:val="000000" w:themeColor="text1"/>
                <w:sz w:val="24"/>
                <w:szCs w:val="24"/>
                <w14:textFill>
                  <w14:solidFill>
                    <w14:schemeClr w14:val="tx1"/>
                  </w14:solidFill>
                </w14:textFill>
              </w:rPr>
              <w:t>达到</w:t>
            </w:r>
            <w:r>
              <w:rPr>
                <w:rFonts w:ascii="Times New Roman" w:hAnsi="Times New Roman" w:cs="宋体" w:eastAsiaTheme="minorEastAsia"/>
                <w:color w:val="000000" w:themeColor="text1"/>
                <w:sz w:val="24"/>
                <w:szCs w:val="24"/>
                <w14:textFill>
                  <w14:solidFill>
                    <w14:schemeClr w14:val="tx1"/>
                  </w14:solidFill>
                </w14:textFill>
              </w:rPr>
              <w:t>逐步实现公司市值</w:t>
            </w:r>
            <w:r>
              <w:rPr>
                <w:rFonts w:hint="eastAsia" w:ascii="Times New Roman" w:hAnsi="Times New Roman" w:cs="宋体" w:eastAsiaTheme="minorEastAsia"/>
                <w:color w:val="000000" w:themeColor="text1"/>
                <w:sz w:val="24"/>
                <w:szCs w:val="24"/>
                <w14:textFill>
                  <w14:solidFill>
                    <w14:schemeClr w14:val="tx1"/>
                  </w14:solidFill>
                </w14:textFill>
              </w:rPr>
              <w:t>维护的目的。</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市值维护的根本宗旨是要提高上市公司质量。切实提高合规意识，守法经营，合规运作，在依法合规的前提下运用资本市场工具合理提升公司经营治理水平。</w:t>
            </w:r>
          </w:p>
          <w:p>
            <w:pPr>
              <w:spacing w:line="288" w:lineRule="auto"/>
              <w:ind w:firstLine="480" w:firstLineChars="200"/>
              <w:rPr>
                <w:rFonts w:ascii="Times New Roman" w:hAnsi="Times New Roman" w:cs="宋体"/>
                <w:color w:val="000000"/>
                <w:sz w:val="24"/>
                <w:szCs w:val="24"/>
              </w:rPr>
            </w:pPr>
            <w:r>
              <w:rPr>
                <w:rFonts w:hint="eastAsia" w:ascii="Times New Roman" w:hAnsi="Times New Roman" w:cs="宋体" w:eastAsiaTheme="minorEastAsia"/>
                <w:color w:val="000000" w:themeColor="text1"/>
                <w:sz w:val="24"/>
                <w:szCs w:val="24"/>
                <w14:textFill>
                  <w14:solidFill>
                    <w14:schemeClr w14:val="tx1"/>
                  </w14:solidFill>
                </w14:textFill>
              </w:rPr>
              <w:t>哪些</w:t>
            </w:r>
            <w:r>
              <w:rPr>
                <w:rFonts w:ascii="Times New Roman" w:hAnsi="Times New Roman" w:cs="宋体" w:eastAsiaTheme="minorEastAsia"/>
                <w:color w:val="000000" w:themeColor="text1"/>
                <w:sz w:val="24"/>
                <w:szCs w:val="24"/>
                <w14:textFill>
                  <w14:solidFill>
                    <w14:schemeClr w14:val="tx1"/>
                  </w14:solidFill>
                </w14:textFill>
              </w:rPr>
              <w:t>工具</w:t>
            </w:r>
            <w:r>
              <w:rPr>
                <w:rFonts w:hint="eastAsia" w:ascii="Times New Roman" w:hAnsi="Times New Roman" w:cs="宋体" w:eastAsiaTheme="minorEastAsia"/>
                <w:color w:val="000000" w:themeColor="text1"/>
                <w:sz w:val="24"/>
                <w:szCs w:val="24"/>
                <w14:textFill>
                  <w14:solidFill>
                    <w14:schemeClr w14:val="tx1"/>
                  </w14:solidFill>
                </w14:textFill>
              </w:rPr>
              <w:t>可以用。首先是</w:t>
            </w:r>
            <w:r>
              <w:rPr>
                <w:rFonts w:hint="eastAsia" w:ascii="Times New Roman" w:hAnsi="Times New Roman" w:cs="宋体" w:eastAsiaTheme="minorEastAsia"/>
                <w:color w:val="000000" w:themeColor="text1"/>
                <w:sz w:val="24"/>
                <w:szCs w:val="24"/>
                <w:lang w:eastAsia="zh-Hans"/>
                <w14:textFill>
                  <w14:solidFill>
                    <w14:schemeClr w14:val="tx1"/>
                  </w14:solidFill>
                </w14:textFill>
              </w:rPr>
              <w:t>资本运营</w:t>
            </w:r>
            <w:r>
              <w:rPr>
                <w:rFonts w:hint="eastAsia" w:ascii="Times New Roman" w:hAnsi="Times New Roman" w:cs="宋体" w:eastAsiaTheme="minorEastAsia"/>
                <w:color w:val="000000" w:themeColor="text1"/>
                <w:sz w:val="24"/>
                <w:szCs w:val="24"/>
                <w14:textFill>
                  <w14:solidFill>
                    <w14:schemeClr w14:val="tx1"/>
                  </w14:solidFill>
                </w14:textFill>
              </w:rPr>
              <w:t>，包括通过发行、回购股份、重大资产重组、分红送转、股东增减持；其次是公司治理，包括股权激励、员工持股计划和E</w:t>
            </w:r>
            <w:r>
              <w:rPr>
                <w:rFonts w:ascii="Times New Roman" w:hAnsi="Times New Roman" w:cs="宋体" w:eastAsiaTheme="minorEastAsia"/>
                <w:color w:val="000000" w:themeColor="text1"/>
                <w:sz w:val="24"/>
                <w:szCs w:val="24"/>
                <w14:textFill>
                  <w14:solidFill>
                    <w14:schemeClr w14:val="tx1"/>
                  </w14:solidFill>
                </w14:textFill>
              </w:rPr>
              <w:t>SG</w:t>
            </w:r>
            <w:r>
              <w:rPr>
                <w:rFonts w:hint="eastAsia" w:ascii="Times New Roman" w:hAnsi="Times New Roman" w:cs="宋体" w:eastAsiaTheme="minorEastAsia"/>
                <w:color w:val="000000" w:themeColor="text1"/>
                <w:sz w:val="24"/>
                <w:szCs w:val="24"/>
                <w14:textFill>
                  <w14:solidFill>
                    <w14:schemeClr w14:val="tx1"/>
                  </w14:solidFill>
                </w14:textFill>
              </w:rPr>
              <w:t>。投资者关系不用详细赘述，用好每一次与投资者互动的机会。最后是信息披露，应充分披露，不能操控信息，不得有抽屉协议。另外是信息披露的有效性和自愿性信息披露。合法合规的向投资者展示公司价值，逐步实现公司市值维护，提高公司</w:t>
            </w:r>
            <w:del w:id="629" w:author="吴嘉崴" w:date="2023-07-20T16:29:45Z">
              <w:r>
                <w:rPr>
                  <w:rFonts w:hint="eastAsia" w:ascii="Times New Roman" w:hAnsi="Times New Roman" w:cs="宋体" w:eastAsiaTheme="minorEastAsia"/>
                  <w:color w:val="000000" w:themeColor="text1"/>
                  <w:sz w:val="24"/>
                  <w:szCs w:val="24"/>
                  <w14:textFill>
                    <w14:solidFill>
                      <w14:schemeClr w14:val="tx1"/>
                    </w14:solidFill>
                  </w14:textFill>
                </w:rPr>
                <w:delText>是</w:delText>
              </w:r>
            </w:del>
            <w:r>
              <w:rPr>
                <w:rFonts w:hint="eastAsia" w:ascii="Times New Roman" w:hAnsi="Times New Roman" w:cs="宋体" w:eastAsiaTheme="minorEastAsia"/>
                <w:color w:val="000000" w:themeColor="text1"/>
                <w:sz w:val="24"/>
                <w:szCs w:val="24"/>
                <w14:textFill>
                  <w14:solidFill>
                    <w14:schemeClr w14:val="tx1"/>
                  </w14:solidFill>
                </w14:textFill>
              </w:rPr>
              <w:t>质量。</w:t>
            </w:r>
            <w:r>
              <w:rPr>
                <w:rFonts w:ascii="Times New Roman" w:hAnsi="Times New Roman" w:cs="宋体" w:eastAsiaTheme="minorEastAsia"/>
                <w:color w:val="000000" w:themeColor="text1"/>
                <w:sz w:val="24"/>
                <w:szCs w:val="24"/>
                <w14:textFill>
                  <w14:solidFill>
                    <w14:schemeClr w14:val="tx1"/>
                  </w14:solidFill>
                </w14:textFill>
              </w:rPr>
              <w:cr/>
            </w:r>
          </w:p>
          <w:p>
            <w:pPr>
              <w:spacing w:line="360"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p>
            <w:pPr>
              <w:spacing w:line="360"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90" w:hRule="atLeast"/>
          <w:tblHeader/>
          <w:ins w:id="630" w:author="吴嘉崴" w:date="2023-07-20T16:29:44Z"/>
        </w:trPr>
        <w:tc>
          <w:tcPr>
            <w:tcW w:w="6910" w:type="dxa"/>
            <w:shd w:val="clear" w:color="auto" w:fill="FFFFFF" w:themeFill="background1"/>
          </w:tcPr>
          <w:p>
            <w:pPr>
              <w:pStyle w:val="38"/>
              <w:jc w:val="center"/>
              <w:rPr>
                <w:ins w:id="631" w:author="吴嘉崴" w:date="2023-07-20T16:29:44Z"/>
                <w:sz w:val="28"/>
                <w:szCs w:val="28"/>
                <w:lang w:val="en-US"/>
              </w:rPr>
            </w:pPr>
            <w:ins w:id="632" w:author="吴嘉崴" w:date="2023-07-20T16:32:28Z">
              <w:r>
                <w:rPr>
                  <w:sz w:val="28"/>
                  <w:szCs w:val="28"/>
                  <w:lang w:val="en-US"/>
                </w:rPr>
                <w:drawing>
                  <wp:inline distT="0" distB="0" distL="114300" distR="114300">
                    <wp:extent cx="4244975" cy="3002280"/>
                    <wp:effectExtent l="0" t="0" r="22225" b="20320"/>
                    <wp:docPr id="78" name="图片 78" descr="13-上市公司投资者关系管理-纯净版_页面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3-上市公司投资者关系管理-纯净版_页面_35"/>
                            <pic:cNvPicPr>
                              <a:picLocks noChangeAspect="1"/>
                            </pic:cNvPicPr>
                          </pic:nvPicPr>
                          <pic:blipFill>
                            <a:blip r:embed="rId84"/>
                            <a:stretch>
                              <a:fillRect/>
                            </a:stretch>
                          </pic:blipFill>
                          <pic:spPr>
                            <a:xfrm>
                              <a:off x="0" y="0"/>
                              <a:ext cx="4244975" cy="3002280"/>
                            </a:xfrm>
                            <a:prstGeom prst="rect">
                              <a:avLst/>
                            </a:prstGeom>
                          </pic:spPr>
                        </pic:pic>
                      </a:graphicData>
                    </a:graphic>
                  </wp:inline>
                </w:drawing>
              </w:r>
            </w:ins>
          </w:p>
        </w:tc>
        <w:tc>
          <w:tcPr>
            <w:tcW w:w="7083" w:type="dxa"/>
          </w:tcPr>
          <w:p>
            <w:pPr>
              <w:spacing w:line="288" w:lineRule="auto"/>
              <w:ind w:firstLine="480" w:firstLineChars="200"/>
              <w:rPr>
                <w:ins w:id="634" w:author="吴嘉崴" w:date="2023-07-20T16:29:44Z"/>
                <w:rFonts w:ascii="Times New Roman" w:hAnsi="Times New Roman" w:cs="宋体" w:eastAsiaTheme="minorEastAsia"/>
                <w:color w:val="000000" w:themeColor="text1"/>
                <w:sz w:val="24"/>
                <w:szCs w:val="24"/>
                <w14:textFill>
                  <w14:solidFill>
                    <w14:schemeClr w14:val="tx1"/>
                  </w14:solidFill>
                </w14:textFill>
              </w:rPr>
            </w:pPr>
            <w:ins w:id="635" w:author="吴嘉崴" w:date="2023-07-20T16:29:44Z">
              <w:r>
                <w:rPr>
                  <w:rFonts w:hint="eastAsia" w:ascii="Times New Roman" w:hAnsi="Times New Roman" w:cs="宋体" w:eastAsiaTheme="minorEastAsia"/>
                  <w:color w:val="000000" w:themeColor="text1"/>
                  <w:sz w:val="24"/>
                  <w:szCs w:val="24"/>
                  <w14:textFill>
                    <w14:solidFill>
                      <w14:schemeClr w14:val="tx1"/>
                    </w14:solidFill>
                  </w14:textFill>
                </w:rPr>
                <w:t>接下来介绍主动、</w:t>
              </w:r>
            </w:ins>
            <w:ins w:id="636" w:author="吴嘉崴" w:date="2023-07-20T16:29:44Z">
              <w:r>
                <w:rPr>
                  <w:rFonts w:ascii="Times New Roman" w:hAnsi="Times New Roman" w:cs="宋体" w:eastAsiaTheme="minorEastAsia"/>
                  <w:color w:val="000000" w:themeColor="text1"/>
                  <w:sz w:val="24"/>
                  <w:szCs w:val="24"/>
                  <w14:textFill>
                    <w14:solidFill>
                      <w14:schemeClr w14:val="tx1"/>
                    </w14:solidFill>
                  </w14:textFill>
                </w:rPr>
                <w:t>灵活运用各类资本市场工具</w:t>
              </w:r>
            </w:ins>
            <w:ins w:id="637" w:author="吴嘉崴" w:date="2023-07-20T16:29:44Z">
              <w:r>
                <w:rPr>
                  <w:rFonts w:hint="eastAsia" w:ascii="Times New Roman" w:hAnsi="Times New Roman" w:cs="宋体" w:eastAsiaTheme="minorEastAsia"/>
                  <w:color w:val="000000" w:themeColor="text1"/>
                  <w:sz w:val="24"/>
                  <w:szCs w:val="24"/>
                  <w14:textFill>
                    <w14:solidFill>
                      <w14:schemeClr w14:val="tx1"/>
                    </w14:solidFill>
                  </w14:textFill>
                </w:rPr>
                <w:t>，向投资者传达公司利好信息的相关案例。案例一：利润分配。</w:t>
              </w:r>
            </w:ins>
            <w:ins w:id="638" w:author="吴嘉崴" w:date="2023-07-20T16:29:44Z">
              <w:r>
                <w:rPr>
                  <w:rFonts w:ascii="Times New Roman" w:hAnsi="Times New Roman" w:cs="宋体" w:eastAsiaTheme="minorEastAsia"/>
                  <w:color w:val="000000" w:themeColor="text1"/>
                  <w:sz w:val="24"/>
                  <w:szCs w:val="24"/>
                  <w14:textFill>
                    <w14:solidFill>
                      <w14:schemeClr w14:val="tx1"/>
                    </w14:solidFill>
                  </w14:textFill>
                </w:rPr>
                <w:t>某上市公司在特殊行情下上市后股价面临极大破发压力，公司结合实际情况迅速制定一系列资本市场策略。经研究股东名册发现，</w:t>
              </w:r>
            </w:ins>
            <w:ins w:id="639" w:author="吴嘉崴" w:date="2023-07-20T16:29:44Z">
              <w:r>
                <w:rPr>
                  <w:rFonts w:hint="eastAsia" w:ascii="Times New Roman" w:hAnsi="Times New Roman" w:cs="宋体" w:eastAsiaTheme="minorEastAsia"/>
                  <w:color w:val="000000" w:themeColor="text1"/>
                  <w:sz w:val="24"/>
                  <w:szCs w:val="24"/>
                  <w14:textFill>
                    <w14:solidFill>
                      <w14:schemeClr w14:val="tx1"/>
                    </w14:solidFill>
                  </w14:textFill>
                </w:rPr>
                <w:t>某某</w:t>
              </w:r>
            </w:ins>
            <w:ins w:id="640" w:author="吴嘉崴" w:date="2023-07-20T16:29:44Z">
              <w:r>
                <w:rPr>
                  <w:rFonts w:ascii="Times New Roman" w:hAnsi="Times New Roman" w:cs="宋体" w:eastAsiaTheme="minorEastAsia"/>
                  <w:color w:val="000000" w:themeColor="text1"/>
                  <w:sz w:val="24"/>
                  <w:szCs w:val="24"/>
                  <w14:textFill>
                    <w14:solidFill>
                      <w14:schemeClr w14:val="tx1"/>
                    </w14:solidFill>
                  </w14:textFill>
                </w:rPr>
                <w:t>人寿系列产品在股价下行期间仍坚定增持公司股票。针对险资股东偏好高股息率、现金分红稳定的投资逻辑，公司的分红策略由往年的单次高比例分红转换为年度多次分红，给予投资者持续稳定利润分配的预期，降低利润分配后投资者减持调仓的压力。</w:t>
              </w:r>
            </w:ins>
          </w:p>
          <w:p>
            <w:pPr>
              <w:spacing w:line="288" w:lineRule="auto"/>
              <w:ind w:firstLine="480" w:firstLineChars="200"/>
              <w:rPr>
                <w:ins w:id="641" w:author="吴嘉崴" w:date="2023-07-20T16:29:44Z"/>
                <w:sz w:val="24"/>
                <w:szCs w:val="24"/>
              </w:rPr>
            </w:pPr>
            <w:ins w:id="642" w:author="吴嘉崴" w:date="2023-07-20T16:29:44Z">
              <w:r>
                <w:rPr>
                  <w:rFonts w:hint="eastAsia" w:ascii="Times New Roman" w:hAnsi="Times New Roman" w:cs="宋体" w:eastAsiaTheme="minorEastAsia"/>
                  <w:color w:val="000000" w:themeColor="text1"/>
                  <w:sz w:val="24"/>
                  <w:szCs w:val="24"/>
                  <w14:textFill>
                    <w14:solidFill>
                      <w14:schemeClr w14:val="tx1"/>
                    </w14:solidFill>
                  </w14:textFill>
                </w:rPr>
                <w:t>案例二：股权激励。</w:t>
              </w:r>
            </w:ins>
            <w:ins w:id="643" w:author="吴嘉崴" w:date="2023-07-20T16:29:44Z">
              <w:r>
                <w:rPr>
                  <w:rFonts w:ascii="Times New Roman" w:hAnsi="Times New Roman" w:cs="宋体" w:eastAsiaTheme="minorEastAsia"/>
                  <w:color w:val="000000" w:themeColor="text1"/>
                  <w:sz w:val="24"/>
                  <w:szCs w:val="24"/>
                  <w14:textFill>
                    <w14:solidFill>
                      <w14:schemeClr w14:val="tx1"/>
                    </w14:solidFill>
                  </w14:textFill>
                </w:rPr>
                <w:t>某上市公司在上市后通过募投资金的投入实现公司业务的快速发展，与之对应的是管理团队的急速扩充。在后续业务整合过程中，市场上对公司业务整合进度、利润能否稳定兑现等情况提出一定质疑。考虑到该公司进入新的发展阶段，亟需围绕公司发展战略进行人才队伍建设。为吸引、留住和激励核心人才，消除市场疑虑，公司以限制性股票的形式制定科学合理的长期激励机制，同时限制性股票的业绩解锁指标也向市场传递了后续业绩发展预期，获得资本市场的高度评价。</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073" w:hRule="atLeast"/>
          <w:tblHeader/>
          <w:ins w:id="644" w:author="吴嘉崴" w:date="2023-07-20T16:29:30Z"/>
        </w:trPr>
        <w:tc>
          <w:tcPr>
            <w:tcW w:w="6910" w:type="dxa"/>
            <w:shd w:val="clear" w:color="auto" w:fill="FFFFFF" w:themeFill="background1"/>
          </w:tcPr>
          <w:p>
            <w:pPr>
              <w:pStyle w:val="38"/>
              <w:jc w:val="center"/>
              <w:rPr>
                <w:ins w:id="645" w:author="吴嘉崴" w:date="2023-07-20T16:29:30Z"/>
                <w:rFonts w:hint="default"/>
                <w:sz w:val="28"/>
                <w:szCs w:val="28"/>
              </w:rPr>
            </w:pPr>
            <w:ins w:id="646" w:author="吴嘉崴" w:date="2023-07-20T16:32:38Z">
              <w:r>
                <w:rPr>
                  <w:rFonts w:hint="default"/>
                  <w:sz w:val="28"/>
                  <w:szCs w:val="28"/>
                </w:rPr>
                <w:drawing>
                  <wp:inline distT="0" distB="0" distL="114300" distR="114300">
                    <wp:extent cx="4244975" cy="3002280"/>
                    <wp:effectExtent l="0" t="0" r="22225" b="20320"/>
                    <wp:docPr id="83" name="图片 83" descr="13-上市公司投资者关系管理-纯净版_页面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3-上市公司投资者关系管理-纯净版_页面_36"/>
                            <pic:cNvPicPr>
                              <a:picLocks noChangeAspect="1"/>
                            </pic:cNvPicPr>
                          </pic:nvPicPr>
                          <pic:blipFill>
                            <a:blip r:embed="rId85"/>
                            <a:stretch>
                              <a:fillRect/>
                            </a:stretch>
                          </pic:blipFill>
                          <pic:spPr>
                            <a:xfrm>
                              <a:off x="0" y="0"/>
                              <a:ext cx="4244975" cy="3002280"/>
                            </a:xfrm>
                            <a:prstGeom prst="rect">
                              <a:avLst/>
                            </a:prstGeom>
                          </pic:spPr>
                        </pic:pic>
                      </a:graphicData>
                    </a:graphic>
                  </wp:inline>
                </w:drawing>
              </w:r>
            </w:ins>
          </w:p>
        </w:tc>
        <w:tc>
          <w:tcPr>
            <w:tcW w:w="7083" w:type="dxa"/>
          </w:tcPr>
          <w:p>
            <w:pPr>
              <w:spacing w:line="360" w:lineRule="auto"/>
              <w:ind w:firstLine="480" w:firstLineChars="200"/>
              <w:rPr>
                <w:ins w:id="648" w:author="吴嘉崴" w:date="2023-07-20T16:29:30Z"/>
                <w:rFonts w:ascii="Times New Roman" w:hAnsi="Times New Roman" w:cs="宋体" w:eastAsiaTheme="minor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649" w:author="吴嘉崴" w:date="2023-07-20T16:23:47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cantSplit/>
          <w:trHeight w:val="7185" w:hRule="atLeast"/>
          <w:tblHeader/>
        </w:trPr>
        <w:tc>
          <w:tcPr>
            <w:tcW w:w="6910" w:type="dxa"/>
            <w:tcPrChange w:id="650" w:author="吴嘉崴" w:date="2023-07-20T16:23:47Z">
              <w:tcPr>
                <w:tcW w:w="6912" w:type="dxa"/>
                <w:gridSpan w:val="2"/>
              </w:tcPr>
            </w:tcPrChange>
          </w:tcPr>
          <w:p>
            <w:pPr>
              <w:pStyle w:val="30"/>
              <w:jc w:val="left"/>
              <w:rPr>
                <w:rFonts w:ascii="微软雅黑" w:hAnsi="微软雅黑"/>
                <w:kern w:val="2"/>
                <w:lang w:val="en-US"/>
              </w:rPr>
            </w:pPr>
            <w:ins w:id="651" w:author="吴嘉崴" w:date="2023-07-20T16:32:54Z">
              <w:r>
                <w:rPr>
                  <w:rFonts w:ascii="微软雅黑" w:hAnsi="微软雅黑"/>
                  <w:kern w:val="2"/>
                  <w:lang w:val="en-US"/>
                </w:rPr>
                <w:drawing>
                  <wp:inline distT="0" distB="0" distL="114300" distR="114300">
                    <wp:extent cx="4244975" cy="3001645"/>
                    <wp:effectExtent l="0" t="0" r="22225" b="20955"/>
                    <wp:docPr id="84" name="图片 84" descr="13-上市公司投资者关系管理-纯净版_页面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3-上市公司投资者关系管理-纯净版_页面_37"/>
                            <pic:cNvPicPr>
                              <a:picLocks noChangeAspect="1"/>
                            </pic:cNvPicPr>
                          </pic:nvPicPr>
                          <pic:blipFill>
                            <a:blip r:embed="rId86"/>
                            <a:stretch>
                              <a:fillRect/>
                            </a:stretch>
                          </pic:blipFill>
                          <pic:spPr>
                            <a:xfrm>
                              <a:off x="0" y="0"/>
                              <a:ext cx="4244975" cy="3001645"/>
                            </a:xfrm>
                            <a:prstGeom prst="rect">
                              <a:avLst/>
                            </a:prstGeom>
                          </pic:spPr>
                        </pic:pic>
                      </a:graphicData>
                    </a:graphic>
                  </wp:inline>
                </w:drawing>
              </w:r>
            </w:ins>
            <w:del w:id="653" w:author="吴嘉崴" w:date="2023-07-20T16:32:52Z">
              <w:r>
                <w:rPr>
                  <w:rFonts w:ascii="微软雅黑" w:hAnsi="微软雅黑"/>
                  <w:kern w:val="2"/>
                  <w:lang w:val="en-US"/>
                </w:rPr>
                <w:drawing>
                  <wp:inline distT="0" distB="0" distL="0" distR="0">
                    <wp:extent cx="4183380" cy="2352675"/>
                    <wp:effectExtent l="0" t="0" r="762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7"/>
                            <a:stretch>
                              <a:fillRect/>
                            </a:stretch>
                          </pic:blipFill>
                          <pic:spPr>
                            <a:xfrm>
                              <a:off x="0" y="0"/>
                              <a:ext cx="4183380" cy="2352675"/>
                            </a:xfrm>
                            <a:prstGeom prst="rect">
                              <a:avLst/>
                            </a:prstGeom>
                          </pic:spPr>
                        </pic:pic>
                      </a:graphicData>
                    </a:graphic>
                  </wp:inline>
                </w:drawing>
              </w:r>
            </w:del>
          </w:p>
        </w:tc>
        <w:tc>
          <w:tcPr>
            <w:tcW w:w="7083" w:type="dxa"/>
            <w:tcPrChange w:id="655" w:author="吴嘉崴" w:date="2023-07-20T16:23:47Z">
              <w:tcPr>
                <w:tcW w:w="7086" w:type="dxa"/>
              </w:tcPr>
            </w:tcPrChange>
          </w:tcPr>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2014年，A股上市公司2000多家，30亿以下的小市值公司不到百家。2021年4500家上市公司，30亿以下的小市值公司已经近千家，更是出现了不少十几亿市值的“微型”上市公司。</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面临着不断增长的上市公司数量，中小市值上市公司“突围”的难度不断增大。上市公司数量增加，优质上市公司变多，原来市场“炒小炒差”的情况已经逐渐被淘汰。</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投资者而言，受市场情绪影响，精力有限，只会关注热门行业的热门公司。而对上市公司而言，如果公司的市值不够大、品牌影响力不强，很有可能泯然众人，在数千家的上市公司中不见踪迹。</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r>
              <w:rPr>
                <w:rFonts w:hint="eastAsia" w:ascii="Times New Roman" w:hAnsi="Times New Roman" w:cs="宋体" w:eastAsiaTheme="minorEastAsia"/>
                <w:color w:val="000000" w:themeColor="text1"/>
                <w:sz w:val="24"/>
                <w:szCs w:val="24"/>
                <w14:textFill>
                  <w14:solidFill>
                    <w14:schemeClr w14:val="tx1"/>
                  </w14:solidFill>
                </w14:textFill>
              </w:rPr>
              <w:t>注册制下，上市公司的市值需要通过资本市场的活动来体现。而一套完整、成熟的投资者关系管理制度，将成为资本市场营销时代的标配。</w:t>
            </w:r>
          </w:p>
          <w:p>
            <w:pPr>
              <w:spacing w:line="288" w:lineRule="auto"/>
              <w:ind w:firstLine="480" w:firstLineChars="200"/>
              <w:rPr>
                <w:rFonts w:ascii="Times New Roman" w:hAnsi="Times New Roman" w:cs="宋体" w:eastAsiaTheme="minorEastAsia"/>
                <w:color w:val="000000" w:themeColor="text1"/>
                <w:sz w:val="24"/>
                <w:szCs w:val="24"/>
                <w14:textFill>
                  <w14:solidFill>
                    <w14:schemeClr w14:val="tx1"/>
                  </w14:solidFill>
                </w14:textFill>
              </w:rPr>
            </w:pPr>
            <w:ins w:id="656" w:author="陈镝" w:date="2022-08-05T15:50:00Z">
              <w:r>
                <w:rPr>
                  <w:rFonts w:hint="eastAsia" w:ascii="Times New Roman" w:hAnsi="Times New Roman" w:cs="宋体" w:eastAsiaTheme="minorEastAsia"/>
                  <w:color w:val="000000" w:themeColor="text1"/>
                  <w:sz w:val="24"/>
                  <w:szCs w:val="24"/>
                  <w14:textFill>
                    <w14:solidFill>
                      <w14:schemeClr w14:val="tx1"/>
                    </w14:solidFill>
                  </w14:textFill>
                </w:rPr>
                <w:t>讲到这里，我们今天课程就全部介绍完毕了，更多的内容会在线下课程中为大家作讲解，并进行实战演练，</w:t>
              </w:r>
            </w:ins>
            <w:del w:id="657" w:author="陈镝" w:date="2022-08-05T15:50:00Z">
              <w:r>
                <w:rPr>
                  <w:rFonts w:ascii="Times New Roman" w:hAnsi="Times New Roman" w:cs="宋体" w:eastAsiaTheme="minorEastAsia"/>
                  <w:color w:val="000000" w:themeColor="text1"/>
                  <w:sz w:val="24"/>
                  <w:szCs w:val="24"/>
                  <w14:textFill>
                    <w14:solidFill>
                      <w14:schemeClr w14:val="tx1"/>
                    </w14:solidFill>
                  </w14:textFill>
                </w:rPr>
                <w:delText>今天的课程到这里就结束了</w:delText>
              </w:r>
            </w:del>
            <w:del w:id="658" w:author="陈镝" w:date="2022-08-05T15:50:00Z">
              <w:r>
                <w:rPr>
                  <w:rFonts w:hint="eastAsia" w:ascii="Times New Roman" w:hAnsi="Times New Roman" w:cs="宋体" w:eastAsiaTheme="minorEastAsia"/>
                  <w:color w:val="000000" w:themeColor="text1"/>
                  <w:sz w:val="24"/>
                  <w:szCs w:val="24"/>
                  <w14:textFill>
                    <w14:solidFill>
                      <w14:schemeClr w14:val="tx1"/>
                    </w14:solidFill>
                  </w14:textFill>
                </w:rPr>
                <w:delText>。</w:delText>
              </w:r>
            </w:del>
            <w:r>
              <w:rPr>
                <w:rFonts w:hint="eastAsia" w:ascii="Times New Roman" w:hAnsi="Times New Roman" w:cs="宋体" w:eastAsiaTheme="minorEastAsia"/>
                <w:color w:val="000000" w:themeColor="text1"/>
                <w:sz w:val="24"/>
                <w:szCs w:val="24"/>
                <w14:textFill>
                  <w14:solidFill>
                    <w14:schemeClr w14:val="tx1"/>
                  </w14:solidFill>
                </w14:textFill>
              </w:rPr>
              <w:t>感谢</w:t>
            </w:r>
            <w:ins w:id="659" w:author="陈镝" w:date="2022-08-05T15:50:00Z">
              <w:r>
                <w:rPr>
                  <w:rFonts w:hint="eastAsia" w:ascii="Times New Roman" w:hAnsi="Times New Roman" w:cs="宋体" w:eastAsiaTheme="minorEastAsia"/>
                  <w:color w:val="000000" w:themeColor="text1"/>
                  <w:sz w:val="24"/>
                  <w:szCs w:val="24"/>
                  <w14:textFill>
                    <w14:solidFill>
                      <w14:schemeClr w14:val="tx1"/>
                    </w14:solidFill>
                  </w14:textFill>
                </w:rPr>
                <w:t>大家的</w:t>
              </w:r>
            </w:ins>
            <w:r>
              <w:rPr>
                <w:rFonts w:hint="eastAsia" w:ascii="Times New Roman" w:hAnsi="Times New Roman" w:cs="宋体" w:eastAsiaTheme="minorEastAsia"/>
                <w:color w:val="000000" w:themeColor="text1"/>
                <w:sz w:val="24"/>
                <w:szCs w:val="24"/>
                <w14:textFill>
                  <w14:solidFill>
                    <w14:schemeClr w14:val="tx1"/>
                  </w14:solidFill>
                </w14:textFill>
              </w:rPr>
              <w:t>聆听</w:t>
            </w:r>
            <w:r>
              <w:rPr>
                <w:rFonts w:ascii="Times New Roman" w:hAnsi="Times New Roman" w:cs="宋体" w:eastAsiaTheme="minorEastAsia"/>
                <w:color w:val="000000" w:themeColor="text1"/>
                <w:sz w:val="24"/>
                <w:szCs w:val="24"/>
                <w14:textFill>
                  <w14:solidFill>
                    <w14:schemeClr w14:val="tx1"/>
                  </w14:solidFill>
                </w14:textFill>
              </w:rPr>
              <w:t>！</w:t>
            </w:r>
          </w:p>
          <w:p>
            <w:pPr>
              <w:pStyle w:val="38"/>
            </w:pPr>
          </w:p>
        </w:tc>
      </w:tr>
    </w:tbl>
    <w:p/>
    <w:sectPr>
      <w:headerReference r:id="rId3" w:type="default"/>
      <w:footerReference r:id="rId4" w:type="default"/>
      <w:pgSz w:w="16838" w:h="11906" w:orient="landscape"/>
      <w:pgMar w:top="1800" w:right="1440"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Miriam Fixed">
    <w:altName w:val="NumberOnly"/>
    <w:panose1 w:val="020B0509050101010101"/>
    <w:charset w:val="B1"/>
    <w:family w:val="modern"/>
    <w:pitch w:val="default"/>
    <w:sig w:usb0="00000000" w:usb1="00000000" w:usb2="00000000" w:usb3="00000000" w:csb0="00000020" w:csb1="00200000"/>
  </w:font>
  <w:font w:name="NumberOnly">
    <w:panose1 w:val="020B0500000000000000"/>
    <w:charset w:val="00"/>
    <w:family w:val="auto"/>
    <w:pitch w:val="default"/>
    <w:sig w:usb0="8000002F" w:usb1="10000048" w:usb2="00000000" w:usb3="00000000" w:csb0="0000011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12" w:space="1"/>
      </w:pBdr>
      <w:tabs>
        <w:tab w:val="center" w:pos="3973"/>
        <w:tab w:val="clear" w:pos="8306"/>
      </w:tabs>
      <w:ind w:right="-58" w:firstLine="105" w:firstLineChars="50"/>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rPr>
      <w:t>47</w:t>
    </w:r>
    <w:r>
      <w:rPr>
        <w:sz w:val="21"/>
        <w:szCs w:val="21"/>
      </w:rPr>
      <w:fldChar w:fldCharType="end"/>
    </w:r>
  </w:p>
  <w:p>
    <w:pPr>
      <w:pStyle w:val="8"/>
      <w:spacing w:before="60" w:beforeLines="25"/>
      <w:rPr>
        <w:rFonts w:eastAsia="仿宋" w:cs="Miriam Fixed"/>
      </w:rPr>
    </w:pPr>
    <w:r>
      <w:rPr>
        <w:rFonts w:hint="eastAsia" w:ascii="Cambria" w:hAnsi="Cambria" w:eastAsia="仿宋"/>
      </w:rPr>
      <w:t>网站：</w:t>
    </w:r>
    <w:r>
      <w:rPr>
        <w:rFonts w:ascii="Cambria" w:hAnsi="Cambria" w:eastAsia="仿宋"/>
      </w:rPr>
      <w:t>http://e.ccmi.edu.cn</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lang w:val="en-US"/>
      </w:rPr>
      <w:drawing>
        <wp:inline distT="0" distB="0" distL="0" distR="0">
          <wp:extent cx="1819275" cy="3663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83909" cy="379444"/>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25BFDBF"/>
    <w:multiLevelType w:val="singleLevel"/>
    <w:tmpl w:val="625BFDBF"/>
    <w:lvl w:ilvl="0" w:tentative="0">
      <w:start w:val="4"/>
      <w:numFmt w:val="chineseCounting"/>
      <w:suff w:val="nothing"/>
      <w:lvlText w:val="（%1）"/>
      <w:lvlJc w:val="left"/>
    </w:lvl>
  </w:abstractNum>
  <w:abstractNum w:abstractNumId="1">
    <w:nsid w:val="75004B4F"/>
    <w:multiLevelType w:val="multilevel"/>
    <w:tmpl w:val="75004B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7C5B09EB"/>
    <w:multiLevelType w:val="multilevel"/>
    <w:tmpl w:val="7C5B09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吴嘉崴">
    <w15:presenceInfo w15:providerId="WPS Office" w15:userId="3492799092"/>
  </w15:person>
  <w15:person w15:author="Oscar">
    <w15:presenceInfo w15:providerId="None" w15:userId="Oscar"/>
  </w15:person>
  <w15:person w15:author="ZX">
    <w15:presenceInfo w15:providerId="None" w15:userId="ZX"/>
  </w15:person>
  <w15:person w15:author="WPS_1559713215">
    <w15:presenceInfo w15:providerId="WPS Office" w15:userId="1019334596"/>
  </w15:person>
  <w15:person w15:author="陈镝">
    <w15:presenceInfo w15:providerId="None" w15:userId="陈镝"/>
  </w15:person>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trackRevisions w:val="1"/>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MwM2YzZTlkNmVjMDI2YTdmNTE0ZWFjODQ1OWY0NjEifQ=="/>
  </w:docVars>
  <w:rsids>
    <w:rsidRoot w:val="006978C3"/>
    <w:rsid w:val="00000AB7"/>
    <w:rsid w:val="0000106D"/>
    <w:rsid w:val="000010B2"/>
    <w:rsid w:val="00001D0B"/>
    <w:rsid w:val="00002470"/>
    <w:rsid w:val="00003B2B"/>
    <w:rsid w:val="00003D4D"/>
    <w:rsid w:val="00003ED0"/>
    <w:rsid w:val="00003F82"/>
    <w:rsid w:val="00005A27"/>
    <w:rsid w:val="00005ECA"/>
    <w:rsid w:val="00006F56"/>
    <w:rsid w:val="00007FA6"/>
    <w:rsid w:val="00010600"/>
    <w:rsid w:val="00010D4E"/>
    <w:rsid w:val="00012381"/>
    <w:rsid w:val="00013D9F"/>
    <w:rsid w:val="00014030"/>
    <w:rsid w:val="00014895"/>
    <w:rsid w:val="00015184"/>
    <w:rsid w:val="0001553D"/>
    <w:rsid w:val="00015D3F"/>
    <w:rsid w:val="00015E7D"/>
    <w:rsid w:val="00017A20"/>
    <w:rsid w:val="000205D3"/>
    <w:rsid w:val="0002066B"/>
    <w:rsid w:val="00020995"/>
    <w:rsid w:val="00021C24"/>
    <w:rsid w:val="00022543"/>
    <w:rsid w:val="00022CDC"/>
    <w:rsid w:val="0002316B"/>
    <w:rsid w:val="00023530"/>
    <w:rsid w:val="00024152"/>
    <w:rsid w:val="000255E1"/>
    <w:rsid w:val="00025951"/>
    <w:rsid w:val="00026613"/>
    <w:rsid w:val="000273FA"/>
    <w:rsid w:val="00027830"/>
    <w:rsid w:val="00027D61"/>
    <w:rsid w:val="00027DAF"/>
    <w:rsid w:val="0003096A"/>
    <w:rsid w:val="00031895"/>
    <w:rsid w:val="000318DA"/>
    <w:rsid w:val="000319CC"/>
    <w:rsid w:val="000320D4"/>
    <w:rsid w:val="00033082"/>
    <w:rsid w:val="00033194"/>
    <w:rsid w:val="000339FA"/>
    <w:rsid w:val="00034525"/>
    <w:rsid w:val="0003461E"/>
    <w:rsid w:val="000346C3"/>
    <w:rsid w:val="00034751"/>
    <w:rsid w:val="00034B74"/>
    <w:rsid w:val="00034EE3"/>
    <w:rsid w:val="00035857"/>
    <w:rsid w:val="00035894"/>
    <w:rsid w:val="00037591"/>
    <w:rsid w:val="000400EC"/>
    <w:rsid w:val="00040A4C"/>
    <w:rsid w:val="00041833"/>
    <w:rsid w:val="000420F7"/>
    <w:rsid w:val="00042B01"/>
    <w:rsid w:val="00042DFA"/>
    <w:rsid w:val="000430B7"/>
    <w:rsid w:val="00043207"/>
    <w:rsid w:val="00043EB5"/>
    <w:rsid w:val="00043FFC"/>
    <w:rsid w:val="00044019"/>
    <w:rsid w:val="000441E2"/>
    <w:rsid w:val="00044E6C"/>
    <w:rsid w:val="00045472"/>
    <w:rsid w:val="0004555D"/>
    <w:rsid w:val="00045F52"/>
    <w:rsid w:val="00047317"/>
    <w:rsid w:val="00047AFE"/>
    <w:rsid w:val="00050107"/>
    <w:rsid w:val="00050993"/>
    <w:rsid w:val="00050F74"/>
    <w:rsid w:val="00052693"/>
    <w:rsid w:val="00052D5B"/>
    <w:rsid w:val="00053309"/>
    <w:rsid w:val="0005396C"/>
    <w:rsid w:val="00054067"/>
    <w:rsid w:val="00054E36"/>
    <w:rsid w:val="000552D5"/>
    <w:rsid w:val="000557C8"/>
    <w:rsid w:val="00055934"/>
    <w:rsid w:val="00055A93"/>
    <w:rsid w:val="00055B05"/>
    <w:rsid w:val="00055DEF"/>
    <w:rsid w:val="00055FA3"/>
    <w:rsid w:val="000568D9"/>
    <w:rsid w:val="000569D3"/>
    <w:rsid w:val="00056AE7"/>
    <w:rsid w:val="0005747F"/>
    <w:rsid w:val="00060594"/>
    <w:rsid w:val="0006075F"/>
    <w:rsid w:val="00060E56"/>
    <w:rsid w:val="00061526"/>
    <w:rsid w:val="000618CD"/>
    <w:rsid w:val="00061DD7"/>
    <w:rsid w:val="00062991"/>
    <w:rsid w:val="00062DA1"/>
    <w:rsid w:val="00063145"/>
    <w:rsid w:val="0006557F"/>
    <w:rsid w:val="00065583"/>
    <w:rsid w:val="0006665F"/>
    <w:rsid w:val="00066739"/>
    <w:rsid w:val="00066DCF"/>
    <w:rsid w:val="00067B87"/>
    <w:rsid w:val="00067BDF"/>
    <w:rsid w:val="00070887"/>
    <w:rsid w:val="00070A4E"/>
    <w:rsid w:val="00072280"/>
    <w:rsid w:val="00073BB1"/>
    <w:rsid w:val="0007458C"/>
    <w:rsid w:val="000759BE"/>
    <w:rsid w:val="00075ABE"/>
    <w:rsid w:val="00075B4C"/>
    <w:rsid w:val="00075B64"/>
    <w:rsid w:val="00080A78"/>
    <w:rsid w:val="00080CEB"/>
    <w:rsid w:val="0008111F"/>
    <w:rsid w:val="00082245"/>
    <w:rsid w:val="000828A4"/>
    <w:rsid w:val="000828B5"/>
    <w:rsid w:val="00082DBD"/>
    <w:rsid w:val="0008318D"/>
    <w:rsid w:val="000836D3"/>
    <w:rsid w:val="00083AC0"/>
    <w:rsid w:val="00083DE4"/>
    <w:rsid w:val="00083EEB"/>
    <w:rsid w:val="000851C2"/>
    <w:rsid w:val="00085F3C"/>
    <w:rsid w:val="00086DCF"/>
    <w:rsid w:val="00087347"/>
    <w:rsid w:val="000901E1"/>
    <w:rsid w:val="00090412"/>
    <w:rsid w:val="0009095C"/>
    <w:rsid w:val="000914FE"/>
    <w:rsid w:val="00092006"/>
    <w:rsid w:val="000926F0"/>
    <w:rsid w:val="00092FC1"/>
    <w:rsid w:val="000937C3"/>
    <w:rsid w:val="00095067"/>
    <w:rsid w:val="00096951"/>
    <w:rsid w:val="000974B7"/>
    <w:rsid w:val="0009753E"/>
    <w:rsid w:val="000A03DD"/>
    <w:rsid w:val="000A0B98"/>
    <w:rsid w:val="000A18B7"/>
    <w:rsid w:val="000A1D13"/>
    <w:rsid w:val="000A2769"/>
    <w:rsid w:val="000A2EF3"/>
    <w:rsid w:val="000A38BA"/>
    <w:rsid w:val="000A4725"/>
    <w:rsid w:val="000A49B5"/>
    <w:rsid w:val="000A55DA"/>
    <w:rsid w:val="000A6332"/>
    <w:rsid w:val="000A6C0E"/>
    <w:rsid w:val="000A737D"/>
    <w:rsid w:val="000A79CE"/>
    <w:rsid w:val="000B09BD"/>
    <w:rsid w:val="000B0E85"/>
    <w:rsid w:val="000B17D8"/>
    <w:rsid w:val="000B204F"/>
    <w:rsid w:val="000B273C"/>
    <w:rsid w:val="000B2A8F"/>
    <w:rsid w:val="000B2F10"/>
    <w:rsid w:val="000B331A"/>
    <w:rsid w:val="000B359E"/>
    <w:rsid w:val="000B367C"/>
    <w:rsid w:val="000B3A89"/>
    <w:rsid w:val="000B4E56"/>
    <w:rsid w:val="000B64D9"/>
    <w:rsid w:val="000B6CB5"/>
    <w:rsid w:val="000B6CF8"/>
    <w:rsid w:val="000B7396"/>
    <w:rsid w:val="000C06E9"/>
    <w:rsid w:val="000C0C3F"/>
    <w:rsid w:val="000C0F17"/>
    <w:rsid w:val="000C220E"/>
    <w:rsid w:val="000C23F1"/>
    <w:rsid w:val="000C2B3E"/>
    <w:rsid w:val="000C3E46"/>
    <w:rsid w:val="000C4F4B"/>
    <w:rsid w:val="000C58B2"/>
    <w:rsid w:val="000C5B9C"/>
    <w:rsid w:val="000C5EEA"/>
    <w:rsid w:val="000C7CE5"/>
    <w:rsid w:val="000D04F3"/>
    <w:rsid w:val="000D0EC1"/>
    <w:rsid w:val="000D0FAB"/>
    <w:rsid w:val="000D201F"/>
    <w:rsid w:val="000D33EE"/>
    <w:rsid w:val="000D3D00"/>
    <w:rsid w:val="000D40B4"/>
    <w:rsid w:val="000D61A4"/>
    <w:rsid w:val="000D74D3"/>
    <w:rsid w:val="000D7530"/>
    <w:rsid w:val="000E09A1"/>
    <w:rsid w:val="000E1043"/>
    <w:rsid w:val="000E10DF"/>
    <w:rsid w:val="000E11F1"/>
    <w:rsid w:val="000E1666"/>
    <w:rsid w:val="000E16F8"/>
    <w:rsid w:val="000E19CD"/>
    <w:rsid w:val="000E1E7E"/>
    <w:rsid w:val="000E2024"/>
    <w:rsid w:val="000E24FB"/>
    <w:rsid w:val="000E3D8F"/>
    <w:rsid w:val="000E4145"/>
    <w:rsid w:val="000E444F"/>
    <w:rsid w:val="000E47E5"/>
    <w:rsid w:val="000E4831"/>
    <w:rsid w:val="000E4AF0"/>
    <w:rsid w:val="000E5D3E"/>
    <w:rsid w:val="000E63A3"/>
    <w:rsid w:val="000E6DFC"/>
    <w:rsid w:val="000E736D"/>
    <w:rsid w:val="000E7EE7"/>
    <w:rsid w:val="000F0B84"/>
    <w:rsid w:val="000F14A6"/>
    <w:rsid w:val="000F2005"/>
    <w:rsid w:val="000F2772"/>
    <w:rsid w:val="000F38C9"/>
    <w:rsid w:val="000F4814"/>
    <w:rsid w:val="000F548A"/>
    <w:rsid w:val="000F557B"/>
    <w:rsid w:val="000F558F"/>
    <w:rsid w:val="000F5A42"/>
    <w:rsid w:val="000F5C89"/>
    <w:rsid w:val="000F6D51"/>
    <w:rsid w:val="000F6DA1"/>
    <w:rsid w:val="000F6E4A"/>
    <w:rsid w:val="000F6E79"/>
    <w:rsid w:val="000F7100"/>
    <w:rsid w:val="000F72BF"/>
    <w:rsid w:val="000F7412"/>
    <w:rsid w:val="001005D7"/>
    <w:rsid w:val="00100946"/>
    <w:rsid w:val="00100B16"/>
    <w:rsid w:val="00100B2D"/>
    <w:rsid w:val="0010178D"/>
    <w:rsid w:val="00102454"/>
    <w:rsid w:val="00102889"/>
    <w:rsid w:val="0010289C"/>
    <w:rsid w:val="00103693"/>
    <w:rsid w:val="001043A6"/>
    <w:rsid w:val="001046EA"/>
    <w:rsid w:val="001058F3"/>
    <w:rsid w:val="00105DDF"/>
    <w:rsid w:val="00106E4C"/>
    <w:rsid w:val="00107FE1"/>
    <w:rsid w:val="00110924"/>
    <w:rsid w:val="00110DC5"/>
    <w:rsid w:val="00110E65"/>
    <w:rsid w:val="00111062"/>
    <w:rsid w:val="00111852"/>
    <w:rsid w:val="0011197A"/>
    <w:rsid w:val="00112479"/>
    <w:rsid w:val="0011380E"/>
    <w:rsid w:val="00113AE8"/>
    <w:rsid w:val="00113D00"/>
    <w:rsid w:val="001146B5"/>
    <w:rsid w:val="0011612E"/>
    <w:rsid w:val="00116202"/>
    <w:rsid w:val="00116E91"/>
    <w:rsid w:val="00117025"/>
    <w:rsid w:val="00120327"/>
    <w:rsid w:val="00121D69"/>
    <w:rsid w:val="001225FB"/>
    <w:rsid w:val="00122D84"/>
    <w:rsid w:val="00123A34"/>
    <w:rsid w:val="00124082"/>
    <w:rsid w:val="0012428F"/>
    <w:rsid w:val="00124DC7"/>
    <w:rsid w:val="00124F17"/>
    <w:rsid w:val="001256CF"/>
    <w:rsid w:val="00126A3C"/>
    <w:rsid w:val="001272EB"/>
    <w:rsid w:val="00127EAF"/>
    <w:rsid w:val="00127FAB"/>
    <w:rsid w:val="001325C4"/>
    <w:rsid w:val="00134A90"/>
    <w:rsid w:val="00134EB7"/>
    <w:rsid w:val="00134F93"/>
    <w:rsid w:val="00135162"/>
    <w:rsid w:val="001353F7"/>
    <w:rsid w:val="00135A87"/>
    <w:rsid w:val="00135E25"/>
    <w:rsid w:val="00136195"/>
    <w:rsid w:val="001370B5"/>
    <w:rsid w:val="00137117"/>
    <w:rsid w:val="00137EA7"/>
    <w:rsid w:val="00137FB7"/>
    <w:rsid w:val="0014023E"/>
    <w:rsid w:val="00140D87"/>
    <w:rsid w:val="00140DF9"/>
    <w:rsid w:val="00141D4D"/>
    <w:rsid w:val="00141F0E"/>
    <w:rsid w:val="001422FF"/>
    <w:rsid w:val="0014347E"/>
    <w:rsid w:val="00143537"/>
    <w:rsid w:val="00144345"/>
    <w:rsid w:val="00144F44"/>
    <w:rsid w:val="001451DE"/>
    <w:rsid w:val="001458C4"/>
    <w:rsid w:val="00145EBF"/>
    <w:rsid w:val="001461F1"/>
    <w:rsid w:val="00146A2A"/>
    <w:rsid w:val="00146D77"/>
    <w:rsid w:val="001475E6"/>
    <w:rsid w:val="00150074"/>
    <w:rsid w:val="00150ACE"/>
    <w:rsid w:val="00151450"/>
    <w:rsid w:val="00151995"/>
    <w:rsid w:val="00151A8A"/>
    <w:rsid w:val="00152405"/>
    <w:rsid w:val="00152CF6"/>
    <w:rsid w:val="00153569"/>
    <w:rsid w:val="00154174"/>
    <w:rsid w:val="00154BAB"/>
    <w:rsid w:val="00154DC6"/>
    <w:rsid w:val="00156C91"/>
    <w:rsid w:val="0015704E"/>
    <w:rsid w:val="00157D24"/>
    <w:rsid w:val="0016240C"/>
    <w:rsid w:val="0016248B"/>
    <w:rsid w:val="00162EB8"/>
    <w:rsid w:val="001630EE"/>
    <w:rsid w:val="00163CCD"/>
    <w:rsid w:val="001668C6"/>
    <w:rsid w:val="00166DA1"/>
    <w:rsid w:val="00167D37"/>
    <w:rsid w:val="0017044B"/>
    <w:rsid w:val="00170647"/>
    <w:rsid w:val="0017084C"/>
    <w:rsid w:val="001718C5"/>
    <w:rsid w:val="00172085"/>
    <w:rsid w:val="00172810"/>
    <w:rsid w:val="00174118"/>
    <w:rsid w:val="001744BD"/>
    <w:rsid w:val="00175B27"/>
    <w:rsid w:val="00175B3A"/>
    <w:rsid w:val="00176153"/>
    <w:rsid w:val="00177332"/>
    <w:rsid w:val="00180099"/>
    <w:rsid w:val="001803F5"/>
    <w:rsid w:val="00180928"/>
    <w:rsid w:val="001819FF"/>
    <w:rsid w:val="001826E8"/>
    <w:rsid w:val="00183729"/>
    <w:rsid w:val="00184BFD"/>
    <w:rsid w:val="00184CE0"/>
    <w:rsid w:val="0018691D"/>
    <w:rsid w:val="00187A0F"/>
    <w:rsid w:val="001935D3"/>
    <w:rsid w:val="00193DBC"/>
    <w:rsid w:val="00193EE1"/>
    <w:rsid w:val="00194795"/>
    <w:rsid w:val="0019514A"/>
    <w:rsid w:val="00195B78"/>
    <w:rsid w:val="00197AAF"/>
    <w:rsid w:val="001A1289"/>
    <w:rsid w:val="001A1FDA"/>
    <w:rsid w:val="001A2193"/>
    <w:rsid w:val="001A3B9B"/>
    <w:rsid w:val="001A495C"/>
    <w:rsid w:val="001A5247"/>
    <w:rsid w:val="001A6298"/>
    <w:rsid w:val="001A697C"/>
    <w:rsid w:val="001A6BE9"/>
    <w:rsid w:val="001A7C33"/>
    <w:rsid w:val="001B000B"/>
    <w:rsid w:val="001B0CB4"/>
    <w:rsid w:val="001B0CCD"/>
    <w:rsid w:val="001B0FB7"/>
    <w:rsid w:val="001B1420"/>
    <w:rsid w:val="001B1715"/>
    <w:rsid w:val="001B21DD"/>
    <w:rsid w:val="001B2810"/>
    <w:rsid w:val="001B28CB"/>
    <w:rsid w:val="001B2ABF"/>
    <w:rsid w:val="001B2B0A"/>
    <w:rsid w:val="001B31FC"/>
    <w:rsid w:val="001B3454"/>
    <w:rsid w:val="001B3466"/>
    <w:rsid w:val="001B39BF"/>
    <w:rsid w:val="001B4597"/>
    <w:rsid w:val="001B5D38"/>
    <w:rsid w:val="001B5E20"/>
    <w:rsid w:val="001B6102"/>
    <w:rsid w:val="001B61C4"/>
    <w:rsid w:val="001B73A7"/>
    <w:rsid w:val="001B7B80"/>
    <w:rsid w:val="001B7FBE"/>
    <w:rsid w:val="001C0169"/>
    <w:rsid w:val="001C067F"/>
    <w:rsid w:val="001C0D8D"/>
    <w:rsid w:val="001C1268"/>
    <w:rsid w:val="001C1308"/>
    <w:rsid w:val="001C28F4"/>
    <w:rsid w:val="001C3070"/>
    <w:rsid w:val="001C4E79"/>
    <w:rsid w:val="001C5F78"/>
    <w:rsid w:val="001C7791"/>
    <w:rsid w:val="001D08AA"/>
    <w:rsid w:val="001D1721"/>
    <w:rsid w:val="001D25F8"/>
    <w:rsid w:val="001D332D"/>
    <w:rsid w:val="001D38D6"/>
    <w:rsid w:val="001D4A84"/>
    <w:rsid w:val="001D4FC0"/>
    <w:rsid w:val="001D4FF5"/>
    <w:rsid w:val="001D6AFE"/>
    <w:rsid w:val="001E04DD"/>
    <w:rsid w:val="001E0730"/>
    <w:rsid w:val="001E140B"/>
    <w:rsid w:val="001E15E7"/>
    <w:rsid w:val="001E185E"/>
    <w:rsid w:val="001E1CFC"/>
    <w:rsid w:val="001E24A0"/>
    <w:rsid w:val="001E313E"/>
    <w:rsid w:val="001E4B03"/>
    <w:rsid w:val="001E4C74"/>
    <w:rsid w:val="001E4F93"/>
    <w:rsid w:val="001E5EA4"/>
    <w:rsid w:val="001E6256"/>
    <w:rsid w:val="001E6D83"/>
    <w:rsid w:val="001F006F"/>
    <w:rsid w:val="001F0857"/>
    <w:rsid w:val="001F191F"/>
    <w:rsid w:val="001F1F58"/>
    <w:rsid w:val="001F202D"/>
    <w:rsid w:val="001F243C"/>
    <w:rsid w:val="001F2CC7"/>
    <w:rsid w:val="001F3A1E"/>
    <w:rsid w:val="001F3F16"/>
    <w:rsid w:val="001F447B"/>
    <w:rsid w:val="001F4A5C"/>
    <w:rsid w:val="001F4AE1"/>
    <w:rsid w:val="001F4D0F"/>
    <w:rsid w:val="001F5A3F"/>
    <w:rsid w:val="001F60AF"/>
    <w:rsid w:val="001F630F"/>
    <w:rsid w:val="001F69C3"/>
    <w:rsid w:val="001F6E1B"/>
    <w:rsid w:val="001F78A1"/>
    <w:rsid w:val="001F7D1E"/>
    <w:rsid w:val="001F7DCB"/>
    <w:rsid w:val="00200452"/>
    <w:rsid w:val="00200D77"/>
    <w:rsid w:val="00201231"/>
    <w:rsid w:val="0020179D"/>
    <w:rsid w:val="00201D42"/>
    <w:rsid w:val="00201FDA"/>
    <w:rsid w:val="00202241"/>
    <w:rsid w:val="0020249F"/>
    <w:rsid w:val="0020452E"/>
    <w:rsid w:val="00204A0D"/>
    <w:rsid w:val="00204E6F"/>
    <w:rsid w:val="00204E8F"/>
    <w:rsid w:val="00204EBB"/>
    <w:rsid w:val="00204ECD"/>
    <w:rsid w:val="00205526"/>
    <w:rsid w:val="002056D5"/>
    <w:rsid w:val="00205A28"/>
    <w:rsid w:val="00205A51"/>
    <w:rsid w:val="00205B3C"/>
    <w:rsid w:val="002065EF"/>
    <w:rsid w:val="002068D9"/>
    <w:rsid w:val="00206F9D"/>
    <w:rsid w:val="00207524"/>
    <w:rsid w:val="002078C0"/>
    <w:rsid w:val="00207AAF"/>
    <w:rsid w:val="00207CB4"/>
    <w:rsid w:val="002101DE"/>
    <w:rsid w:val="00210DF9"/>
    <w:rsid w:val="00211E8A"/>
    <w:rsid w:val="00212115"/>
    <w:rsid w:val="00213821"/>
    <w:rsid w:val="00214C73"/>
    <w:rsid w:val="00215697"/>
    <w:rsid w:val="002160B0"/>
    <w:rsid w:val="0021630B"/>
    <w:rsid w:val="002167CC"/>
    <w:rsid w:val="002168AF"/>
    <w:rsid w:val="00216FDE"/>
    <w:rsid w:val="0021727C"/>
    <w:rsid w:val="002172AA"/>
    <w:rsid w:val="00217336"/>
    <w:rsid w:val="002174AE"/>
    <w:rsid w:val="002203D2"/>
    <w:rsid w:val="00221684"/>
    <w:rsid w:val="00221B69"/>
    <w:rsid w:val="00221D76"/>
    <w:rsid w:val="0022277C"/>
    <w:rsid w:val="002228C2"/>
    <w:rsid w:val="00222A2F"/>
    <w:rsid w:val="00222B54"/>
    <w:rsid w:val="00222C4A"/>
    <w:rsid w:val="00222F21"/>
    <w:rsid w:val="00223539"/>
    <w:rsid w:val="00223717"/>
    <w:rsid w:val="00223815"/>
    <w:rsid w:val="0022395D"/>
    <w:rsid w:val="00224FD1"/>
    <w:rsid w:val="0022586B"/>
    <w:rsid w:val="002258D9"/>
    <w:rsid w:val="002277F7"/>
    <w:rsid w:val="002302A9"/>
    <w:rsid w:val="002309EC"/>
    <w:rsid w:val="0023117A"/>
    <w:rsid w:val="00231406"/>
    <w:rsid w:val="00231505"/>
    <w:rsid w:val="002316DF"/>
    <w:rsid w:val="00231AA7"/>
    <w:rsid w:val="00231C71"/>
    <w:rsid w:val="00232E08"/>
    <w:rsid w:val="00234489"/>
    <w:rsid w:val="00235386"/>
    <w:rsid w:val="002360E7"/>
    <w:rsid w:val="00236BFA"/>
    <w:rsid w:val="00236CDA"/>
    <w:rsid w:val="00237209"/>
    <w:rsid w:val="002378CC"/>
    <w:rsid w:val="0023799F"/>
    <w:rsid w:val="00237A2C"/>
    <w:rsid w:val="00237BFD"/>
    <w:rsid w:val="00240137"/>
    <w:rsid w:val="00241069"/>
    <w:rsid w:val="0024121C"/>
    <w:rsid w:val="0024185F"/>
    <w:rsid w:val="002421DF"/>
    <w:rsid w:val="00242FF9"/>
    <w:rsid w:val="0024303B"/>
    <w:rsid w:val="0024341A"/>
    <w:rsid w:val="0024342C"/>
    <w:rsid w:val="00243DED"/>
    <w:rsid w:val="00245D2F"/>
    <w:rsid w:val="002466A0"/>
    <w:rsid w:val="00246BBC"/>
    <w:rsid w:val="00246BE4"/>
    <w:rsid w:val="00250C1E"/>
    <w:rsid w:val="00251BE1"/>
    <w:rsid w:val="002521D1"/>
    <w:rsid w:val="002539F4"/>
    <w:rsid w:val="00254DF9"/>
    <w:rsid w:val="00255005"/>
    <w:rsid w:val="00255036"/>
    <w:rsid w:val="0025577A"/>
    <w:rsid w:val="002558FA"/>
    <w:rsid w:val="00255CA3"/>
    <w:rsid w:val="00255FB8"/>
    <w:rsid w:val="00256234"/>
    <w:rsid w:val="002562ED"/>
    <w:rsid w:val="0025690D"/>
    <w:rsid w:val="00256BEE"/>
    <w:rsid w:val="00256F54"/>
    <w:rsid w:val="002572B8"/>
    <w:rsid w:val="00257F6D"/>
    <w:rsid w:val="002612DB"/>
    <w:rsid w:val="0026179A"/>
    <w:rsid w:val="00261F9F"/>
    <w:rsid w:val="00262324"/>
    <w:rsid w:val="002635CB"/>
    <w:rsid w:val="002645BB"/>
    <w:rsid w:val="00264D73"/>
    <w:rsid w:val="00265118"/>
    <w:rsid w:val="00265974"/>
    <w:rsid w:val="00265B15"/>
    <w:rsid w:val="00266641"/>
    <w:rsid w:val="00266A71"/>
    <w:rsid w:val="0026744A"/>
    <w:rsid w:val="002677E6"/>
    <w:rsid w:val="00267C4A"/>
    <w:rsid w:val="00270832"/>
    <w:rsid w:val="00270BA5"/>
    <w:rsid w:val="00270BD9"/>
    <w:rsid w:val="00272E95"/>
    <w:rsid w:val="00272FF9"/>
    <w:rsid w:val="0027345A"/>
    <w:rsid w:val="002734FC"/>
    <w:rsid w:val="002738B8"/>
    <w:rsid w:val="00274759"/>
    <w:rsid w:val="002758CD"/>
    <w:rsid w:val="00280599"/>
    <w:rsid w:val="00280652"/>
    <w:rsid w:val="00281D65"/>
    <w:rsid w:val="00282114"/>
    <w:rsid w:val="002829CC"/>
    <w:rsid w:val="00282F87"/>
    <w:rsid w:val="00283201"/>
    <w:rsid w:val="002834EE"/>
    <w:rsid w:val="00283644"/>
    <w:rsid w:val="0028463C"/>
    <w:rsid w:val="00284B3C"/>
    <w:rsid w:val="00285713"/>
    <w:rsid w:val="002860FB"/>
    <w:rsid w:val="00286601"/>
    <w:rsid w:val="00286DC6"/>
    <w:rsid w:val="00290035"/>
    <w:rsid w:val="002904FB"/>
    <w:rsid w:val="00290808"/>
    <w:rsid w:val="0029172F"/>
    <w:rsid w:val="0029278A"/>
    <w:rsid w:val="0029527B"/>
    <w:rsid w:val="002952FC"/>
    <w:rsid w:val="002955CA"/>
    <w:rsid w:val="00295761"/>
    <w:rsid w:val="00295917"/>
    <w:rsid w:val="002963B6"/>
    <w:rsid w:val="002964A6"/>
    <w:rsid w:val="0029740C"/>
    <w:rsid w:val="00297D69"/>
    <w:rsid w:val="00297D9E"/>
    <w:rsid w:val="002A0BD1"/>
    <w:rsid w:val="002A1277"/>
    <w:rsid w:val="002A1CA5"/>
    <w:rsid w:val="002A1F36"/>
    <w:rsid w:val="002A2482"/>
    <w:rsid w:val="002A2508"/>
    <w:rsid w:val="002A2BE7"/>
    <w:rsid w:val="002A44F3"/>
    <w:rsid w:val="002A4724"/>
    <w:rsid w:val="002A4BA2"/>
    <w:rsid w:val="002A4FC4"/>
    <w:rsid w:val="002A521D"/>
    <w:rsid w:val="002A55A8"/>
    <w:rsid w:val="002A56A3"/>
    <w:rsid w:val="002A5F5A"/>
    <w:rsid w:val="002A66CD"/>
    <w:rsid w:val="002A6805"/>
    <w:rsid w:val="002A7024"/>
    <w:rsid w:val="002A7163"/>
    <w:rsid w:val="002B053D"/>
    <w:rsid w:val="002B0E85"/>
    <w:rsid w:val="002B0E9E"/>
    <w:rsid w:val="002B1863"/>
    <w:rsid w:val="002B27BC"/>
    <w:rsid w:val="002B3338"/>
    <w:rsid w:val="002B4373"/>
    <w:rsid w:val="002B4482"/>
    <w:rsid w:val="002B4CDA"/>
    <w:rsid w:val="002B4EB4"/>
    <w:rsid w:val="002B512B"/>
    <w:rsid w:val="002B51CC"/>
    <w:rsid w:val="002B541E"/>
    <w:rsid w:val="002B5C76"/>
    <w:rsid w:val="002B5F60"/>
    <w:rsid w:val="002B73AB"/>
    <w:rsid w:val="002B7878"/>
    <w:rsid w:val="002B7DC2"/>
    <w:rsid w:val="002C02D9"/>
    <w:rsid w:val="002C18EA"/>
    <w:rsid w:val="002C1A12"/>
    <w:rsid w:val="002C32B0"/>
    <w:rsid w:val="002C3983"/>
    <w:rsid w:val="002C5DA0"/>
    <w:rsid w:val="002C5FF5"/>
    <w:rsid w:val="002C62A8"/>
    <w:rsid w:val="002C62AE"/>
    <w:rsid w:val="002C68EE"/>
    <w:rsid w:val="002C74CA"/>
    <w:rsid w:val="002D0736"/>
    <w:rsid w:val="002D1BC9"/>
    <w:rsid w:val="002D3296"/>
    <w:rsid w:val="002D38C1"/>
    <w:rsid w:val="002D3BF9"/>
    <w:rsid w:val="002D3C1B"/>
    <w:rsid w:val="002D3DD7"/>
    <w:rsid w:val="002D40C3"/>
    <w:rsid w:val="002D550C"/>
    <w:rsid w:val="002D5A94"/>
    <w:rsid w:val="002D6D6D"/>
    <w:rsid w:val="002D7223"/>
    <w:rsid w:val="002D77D3"/>
    <w:rsid w:val="002D7B1D"/>
    <w:rsid w:val="002D7C19"/>
    <w:rsid w:val="002E0173"/>
    <w:rsid w:val="002E01FF"/>
    <w:rsid w:val="002E09F8"/>
    <w:rsid w:val="002E14D6"/>
    <w:rsid w:val="002E1B73"/>
    <w:rsid w:val="002E1F37"/>
    <w:rsid w:val="002E3755"/>
    <w:rsid w:val="002E3A42"/>
    <w:rsid w:val="002E3A8C"/>
    <w:rsid w:val="002E3CF6"/>
    <w:rsid w:val="002E403B"/>
    <w:rsid w:val="002E4519"/>
    <w:rsid w:val="002E462D"/>
    <w:rsid w:val="002E4EB1"/>
    <w:rsid w:val="002E5033"/>
    <w:rsid w:val="002E51BD"/>
    <w:rsid w:val="002E547B"/>
    <w:rsid w:val="002E5A8E"/>
    <w:rsid w:val="002E5B85"/>
    <w:rsid w:val="002E6343"/>
    <w:rsid w:val="002E63AC"/>
    <w:rsid w:val="002E66B0"/>
    <w:rsid w:val="002E6D97"/>
    <w:rsid w:val="002E7790"/>
    <w:rsid w:val="002F0444"/>
    <w:rsid w:val="002F06E1"/>
    <w:rsid w:val="002F164A"/>
    <w:rsid w:val="002F2499"/>
    <w:rsid w:val="002F352B"/>
    <w:rsid w:val="002F3596"/>
    <w:rsid w:val="002F403D"/>
    <w:rsid w:val="002F4270"/>
    <w:rsid w:val="002F4574"/>
    <w:rsid w:val="002F48E2"/>
    <w:rsid w:val="002F6FA7"/>
    <w:rsid w:val="00300446"/>
    <w:rsid w:val="003004C1"/>
    <w:rsid w:val="00300553"/>
    <w:rsid w:val="003008DA"/>
    <w:rsid w:val="00300EA7"/>
    <w:rsid w:val="0030164C"/>
    <w:rsid w:val="00301DFD"/>
    <w:rsid w:val="00302A65"/>
    <w:rsid w:val="00302C9F"/>
    <w:rsid w:val="00302D90"/>
    <w:rsid w:val="00303CED"/>
    <w:rsid w:val="00303F59"/>
    <w:rsid w:val="0030452B"/>
    <w:rsid w:val="0030521E"/>
    <w:rsid w:val="0030574D"/>
    <w:rsid w:val="00305C4E"/>
    <w:rsid w:val="00306F07"/>
    <w:rsid w:val="0030709E"/>
    <w:rsid w:val="00307B3D"/>
    <w:rsid w:val="00310884"/>
    <w:rsid w:val="00312515"/>
    <w:rsid w:val="0031266F"/>
    <w:rsid w:val="00312AAD"/>
    <w:rsid w:val="00312ECE"/>
    <w:rsid w:val="003137DA"/>
    <w:rsid w:val="00315177"/>
    <w:rsid w:val="003151DB"/>
    <w:rsid w:val="003156B2"/>
    <w:rsid w:val="003156DB"/>
    <w:rsid w:val="0031632A"/>
    <w:rsid w:val="00317928"/>
    <w:rsid w:val="003202B0"/>
    <w:rsid w:val="0032082E"/>
    <w:rsid w:val="0032082F"/>
    <w:rsid w:val="00320E15"/>
    <w:rsid w:val="0032157A"/>
    <w:rsid w:val="003215D5"/>
    <w:rsid w:val="00323F9C"/>
    <w:rsid w:val="00324156"/>
    <w:rsid w:val="00324315"/>
    <w:rsid w:val="0032493F"/>
    <w:rsid w:val="003258DD"/>
    <w:rsid w:val="00325B4E"/>
    <w:rsid w:val="0032638E"/>
    <w:rsid w:val="00326565"/>
    <w:rsid w:val="003273ED"/>
    <w:rsid w:val="00327861"/>
    <w:rsid w:val="00327EB4"/>
    <w:rsid w:val="00330044"/>
    <w:rsid w:val="00330D83"/>
    <w:rsid w:val="003339A0"/>
    <w:rsid w:val="00334944"/>
    <w:rsid w:val="00334A77"/>
    <w:rsid w:val="003351FE"/>
    <w:rsid w:val="00337B42"/>
    <w:rsid w:val="003402B8"/>
    <w:rsid w:val="0034049C"/>
    <w:rsid w:val="00342CE6"/>
    <w:rsid w:val="00344604"/>
    <w:rsid w:val="003471F0"/>
    <w:rsid w:val="003474BA"/>
    <w:rsid w:val="003514D7"/>
    <w:rsid w:val="00351554"/>
    <w:rsid w:val="003519B8"/>
    <w:rsid w:val="00351F2E"/>
    <w:rsid w:val="003521B9"/>
    <w:rsid w:val="00352797"/>
    <w:rsid w:val="00352B43"/>
    <w:rsid w:val="00353C18"/>
    <w:rsid w:val="003543AF"/>
    <w:rsid w:val="0035532C"/>
    <w:rsid w:val="003554F9"/>
    <w:rsid w:val="00355CC1"/>
    <w:rsid w:val="00355F1C"/>
    <w:rsid w:val="0035602A"/>
    <w:rsid w:val="0036013A"/>
    <w:rsid w:val="003604AC"/>
    <w:rsid w:val="0036098A"/>
    <w:rsid w:val="003614FC"/>
    <w:rsid w:val="003616C6"/>
    <w:rsid w:val="003616CC"/>
    <w:rsid w:val="003621DF"/>
    <w:rsid w:val="003624FD"/>
    <w:rsid w:val="003629DE"/>
    <w:rsid w:val="00362F19"/>
    <w:rsid w:val="00363037"/>
    <w:rsid w:val="003635E1"/>
    <w:rsid w:val="00364138"/>
    <w:rsid w:val="003642AC"/>
    <w:rsid w:val="00364F8F"/>
    <w:rsid w:val="0036622E"/>
    <w:rsid w:val="00366431"/>
    <w:rsid w:val="003664D8"/>
    <w:rsid w:val="00366597"/>
    <w:rsid w:val="00366C11"/>
    <w:rsid w:val="00366D99"/>
    <w:rsid w:val="003672D5"/>
    <w:rsid w:val="00367690"/>
    <w:rsid w:val="00367F0B"/>
    <w:rsid w:val="003704E6"/>
    <w:rsid w:val="003708A6"/>
    <w:rsid w:val="00371FB0"/>
    <w:rsid w:val="003721A8"/>
    <w:rsid w:val="0037287E"/>
    <w:rsid w:val="00372A1D"/>
    <w:rsid w:val="00373C8E"/>
    <w:rsid w:val="00373DC7"/>
    <w:rsid w:val="00373F2A"/>
    <w:rsid w:val="00374ADF"/>
    <w:rsid w:val="00374F28"/>
    <w:rsid w:val="003752F8"/>
    <w:rsid w:val="0037530E"/>
    <w:rsid w:val="0037530F"/>
    <w:rsid w:val="0037648D"/>
    <w:rsid w:val="00376B83"/>
    <w:rsid w:val="00376DF1"/>
    <w:rsid w:val="00377433"/>
    <w:rsid w:val="0037757A"/>
    <w:rsid w:val="00381793"/>
    <w:rsid w:val="003831B5"/>
    <w:rsid w:val="003838F1"/>
    <w:rsid w:val="00384A90"/>
    <w:rsid w:val="00384FD1"/>
    <w:rsid w:val="00387CAA"/>
    <w:rsid w:val="0039236A"/>
    <w:rsid w:val="0039262B"/>
    <w:rsid w:val="00392A5E"/>
    <w:rsid w:val="0039305B"/>
    <w:rsid w:val="003930AA"/>
    <w:rsid w:val="003931D8"/>
    <w:rsid w:val="0039342F"/>
    <w:rsid w:val="00393560"/>
    <w:rsid w:val="00393621"/>
    <w:rsid w:val="003955CB"/>
    <w:rsid w:val="00396049"/>
    <w:rsid w:val="003966D0"/>
    <w:rsid w:val="003967A1"/>
    <w:rsid w:val="00396AEF"/>
    <w:rsid w:val="0039791A"/>
    <w:rsid w:val="00397DC2"/>
    <w:rsid w:val="003A0335"/>
    <w:rsid w:val="003A0660"/>
    <w:rsid w:val="003A117E"/>
    <w:rsid w:val="003A1428"/>
    <w:rsid w:val="003A39CA"/>
    <w:rsid w:val="003A3BEC"/>
    <w:rsid w:val="003A52B1"/>
    <w:rsid w:val="003A54A7"/>
    <w:rsid w:val="003A5E38"/>
    <w:rsid w:val="003A6AFD"/>
    <w:rsid w:val="003B0C10"/>
    <w:rsid w:val="003B12BF"/>
    <w:rsid w:val="003B1EE9"/>
    <w:rsid w:val="003B22DF"/>
    <w:rsid w:val="003B2BCE"/>
    <w:rsid w:val="003B3223"/>
    <w:rsid w:val="003B3579"/>
    <w:rsid w:val="003B3A0E"/>
    <w:rsid w:val="003B40F9"/>
    <w:rsid w:val="003B53D3"/>
    <w:rsid w:val="003B580D"/>
    <w:rsid w:val="003B6B6E"/>
    <w:rsid w:val="003C01AD"/>
    <w:rsid w:val="003C11F4"/>
    <w:rsid w:val="003C12A6"/>
    <w:rsid w:val="003C164A"/>
    <w:rsid w:val="003C1A50"/>
    <w:rsid w:val="003C346D"/>
    <w:rsid w:val="003C34EB"/>
    <w:rsid w:val="003C3E6F"/>
    <w:rsid w:val="003C4468"/>
    <w:rsid w:val="003C50A6"/>
    <w:rsid w:val="003C5FF5"/>
    <w:rsid w:val="003C7796"/>
    <w:rsid w:val="003D1CE7"/>
    <w:rsid w:val="003D1D0D"/>
    <w:rsid w:val="003D22D5"/>
    <w:rsid w:val="003D2B18"/>
    <w:rsid w:val="003D2E15"/>
    <w:rsid w:val="003D32F4"/>
    <w:rsid w:val="003D3A7D"/>
    <w:rsid w:val="003D4676"/>
    <w:rsid w:val="003D499F"/>
    <w:rsid w:val="003D4A5F"/>
    <w:rsid w:val="003D4D0B"/>
    <w:rsid w:val="003D5AB8"/>
    <w:rsid w:val="003D636A"/>
    <w:rsid w:val="003D6EBE"/>
    <w:rsid w:val="003D7BEF"/>
    <w:rsid w:val="003E0434"/>
    <w:rsid w:val="003E09C3"/>
    <w:rsid w:val="003E0F0D"/>
    <w:rsid w:val="003E1D69"/>
    <w:rsid w:val="003E21CF"/>
    <w:rsid w:val="003E2B32"/>
    <w:rsid w:val="003E3544"/>
    <w:rsid w:val="003E49FC"/>
    <w:rsid w:val="003E4CC5"/>
    <w:rsid w:val="003E5109"/>
    <w:rsid w:val="003E517F"/>
    <w:rsid w:val="003E5588"/>
    <w:rsid w:val="003E6DE3"/>
    <w:rsid w:val="003E7200"/>
    <w:rsid w:val="003E77A6"/>
    <w:rsid w:val="003F0250"/>
    <w:rsid w:val="003F04FE"/>
    <w:rsid w:val="003F0C26"/>
    <w:rsid w:val="003F10D6"/>
    <w:rsid w:val="003F1826"/>
    <w:rsid w:val="003F3272"/>
    <w:rsid w:val="003F38DC"/>
    <w:rsid w:val="003F4029"/>
    <w:rsid w:val="003F70FB"/>
    <w:rsid w:val="003F7928"/>
    <w:rsid w:val="003F7DB6"/>
    <w:rsid w:val="00400C64"/>
    <w:rsid w:val="00400F85"/>
    <w:rsid w:val="00400FB1"/>
    <w:rsid w:val="004015E6"/>
    <w:rsid w:val="00402CF4"/>
    <w:rsid w:val="00402DDA"/>
    <w:rsid w:val="00404C20"/>
    <w:rsid w:val="0040617A"/>
    <w:rsid w:val="0040633C"/>
    <w:rsid w:val="00406A1B"/>
    <w:rsid w:val="00406AFD"/>
    <w:rsid w:val="00407DD9"/>
    <w:rsid w:val="00407E8C"/>
    <w:rsid w:val="00410331"/>
    <w:rsid w:val="00410565"/>
    <w:rsid w:val="00410ACC"/>
    <w:rsid w:val="00411E39"/>
    <w:rsid w:val="00412675"/>
    <w:rsid w:val="00413129"/>
    <w:rsid w:val="004137E7"/>
    <w:rsid w:val="00413A7C"/>
    <w:rsid w:val="00413C5A"/>
    <w:rsid w:val="004146D9"/>
    <w:rsid w:val="00414CC2"/>
    <w:rsid w:val="0041530B"/>
    <w:rsid w:val="0041593E"/>
    <w:rsid w:val="00415981"/>
    <w:rsid w:val="00415CC8"/>
    <w:rsid w:val="00416171"/>
    <w:rsid w:val="00416604"/>
    <w:rsid w:val="0041728E"/>
    <w:rsid w:val="004176DB"/>
    <w:rsid w:val="00417A6D"/>
    <w:rsid w:val="00420365"/>
    <w:rsid w:val="0042067A"/>
    <w:rsid w:val="00421088"/>
    <w:rsid w:val="004218C3"/>
    <w:rsid w:val="00422C55"/>
    <w:rsid w:val="00422E39"/>
    <w:rsid w:val="00424E78"/>
    <w:rsid w:val="004252A2"/>
    <w:rsid w:val="004252B5"/>
    <w:rsid w:val="004252FE"/>
    <w:rsid w:val="0042675E"/>
    <w:rsid w:val="00426C4B"/>
    <w:rsid w:val="00427040"/>
    <w:rsid w:val="00427DA5"/>
    <w:rsid w:val="00427F36"/>
    <w:rsid w:val="00430BFF"/>
    <w:rsid w:val="00430D54"/>
    <w:rsid w:val="004312DA"/>
    <w:rsid w:val="0043135E"/>
    <w:rsid w:val="0043155D"/>
    <w:rsid w:val="00432118"/>
    <w:rsid w:val="00432D19"/>
    <w:rsid w:val="004333A6"/>
    <w:rsid w:val="00433B37"/>
    <w:rsid w:val="00433D4A"/>
    <w:rsid w:val="00435DE9"/>
    <w:rsid w:val="00436848"/>
    <w:rsid w:val="004418F9"/>
    <w:rsid w:val="00441BF4"/>
    <w:rsid w:val="004420FA"/>
    <w:rsid w:val="0044401B"/>
    <w:rsid w:val="00444C1B"/>
    <w:rsid w:val="004516E8"/>
    <w:rsid w:val="00451E70"/>
    <w:rsid w:val="004523B9"/>
    <w:rsid w:val="00452A52"/>
    <w:rsid w:val="00452A98"/>
    <w:rsid w:val="00453285"/>
    <w:rsid w:val="0045364B"/>
    <w:rsid w:val="0045388D"/>
    <w:rsid w:val="004542CD"/>
    <w:rsid w:val="0045576A"/>
    <w:rsid w:val="0045605F"/>
    <w:rsid w:val="00460628"/>
    <w:rsid w:val="00462B41"/>
    <w:rsid w:val="00462C7B"/>
    <w:rsid w:val="00463089"/>
    <w:rsid w:val="00464A8B"/>
    <w:rsid w:val="00464F88"/>
    <w:rsid w:val="00465018"/>
    <w:rsid w:val="00466661"/>
    <w:rsid w:val="0046669F"/>
    <w:rsid w:val="0046699F"/>
    <w:rsid w:val="00467531"/>
    <w:rsid w:val="00470822"/>
    <w:rsid w:val="00470C50"/>
    <w:rsid w:val="00471274"/>
    <w:rsid w:val="0047155C"/>
    <w:rsid w:val="0047194B"/>
    <w:rsid w:val="00471DC4"/>
    <w:rsid w:val="00472982"/>
    <w:rsid w:val="004736A1"/>
    <w:rsid w:val="00473FDA"/>
    <w:rsid w:val="004744A2"/>
    <w:rsid w:val="0047461D"/>
    <w:rsid w:val="0047683E"/>
    <w:rsid w:val="00480796"/>
    <w:rsid w:val="004807D6"/>
    <w:rsid w:val="004808B4"/>
    <w:rsid w:val="00480D9F"/>
    <w:rsid w:val="00482BDD"/>
    <w:rsid w:val="00482D76"/>
    <w:rsid w:val="00484203"/>
    <w:rsid w:val="004845CB"/>
    <w:rsid w:val="004849B3"/>
    <w:rsid w:val="00485EFC"/>
    <w:rsid w:val="00486588"/>
    <w:rsid w:val="004877F6"/>
    <w:rsid w:val="0049088C"/>
    <w:rsid w:val="00490C05"/>
    <w:rsid w:val="00490DB8"/>
    <w:rsid w:val="00490EC1"/>
    <w:rsid w:val="00491D02"/>
    <w:rsid w:val="00492280"/>
    <w:rsid w:val="00492FAF"/>
    <w:rsid w:val="00493723"/>
    <w:rsid w:val="00493A5A"/>
    <w:rsid w:val="00493B87"/>
    <w:rsid w:val="00494849"/>
    <w:rsid w:val="00494D48"/>
    <w:rsid w:val="00494E25"/>
    <w:rsid w:val="004950CF"/>
    <w:rsid w:val="00495A35"/>
    <w:rsid w:val="004975AA"/>
    <w:rsid w:val="00497FDC"/>
    <w:rsid w:val="004A0626"/>
    <w:rsid w:val="004A1336"/>
    <w:rsid w:val="004A15F7"/>
    <w:rsid w:val="004A18CF"/>
    <w:rsid w:val="004A1DBD"/>
    <w:rsid w:val="004A2651"/>
    <w:rsid w:val="004A352E"/>
    <w:rsid w:val="004A38FA"/>
    <w:rsid w:val="004A3D83"/>
    <w:rsid w:val="004A4829"/>
    <w:rsid w:val="004A53EB"/>
    <w:rsid w:val="004A5EB1"/>
    <w:rsid w:val="004A68BB"/>
    <w:rsid w:val="004A6CC7"/>
    <w:rsid w:val="004A6D9D"/>
    <w:rsid w:val="004A72E5"/>
    <w:rsid w:val="004A7855"/>
    <w:rsid w:val="004A7A00"/>
    <w:rsid w:val="004A7FCE"/>
    <w:rsid w:val="004B160E"/>
    <w:rsid w:val="004B4347"/>
    <w:rsid w:val="004B4483"/>
    <w:rsid w:val="004B4C5F"/>
    <w:rsid w:val="004B61E0"/>
    <w:rsid w:val="004B72C4"/>
    <w:rsid w:val="004C0AA1"/>
    <w:rsid w:val="004C1D75"/>
    <w:rsid w:val="004C1F15"/>
    <w:rsid w:val="004C31DB"/>
    <w:rsid w:val="004C43D3"/>
    <w:rsid w:val="004C51D8"/>
    <w:rsid w:val="004C52CC"/>
    <w:rsid w:val="004C57A0"/>
    <w:rsid w:val="004C5D60"/>
    <w:rsid w:val="004C5D6B"/>
    <w:rsid w:val="004C6558"/>
    <w:rsid w:val="004D0275"/>
    <w:rsid w:val="004D17AB"/>
    <w:rsid w:val="004D1940"/>
    <w:rsid w:val="004D1EF3"/>
    <w:rsid w:val="004D2353"/>
    <w:rsid w:val="004D2484"/>
    <w:rsid w:val="004D2E2C"/>
    <w:rsid w:val="004D32FE"/>
    <w:rsid w:val="004D4DEA"/>
    <w:rsid w:val="004D54AF"/>
    <w:rsid w:val="004D5853"/>
    <w:rsid w:val="004D645A"/>
    <w:rsid w:val="004D6BB0"/>
    <w:rsid w:val="004D777A"/>
    <w:rsid w:val="004D7810"/>
    <w:rsid w:val="004D7BD9"/>
    <w:rsid w:val="004E0DDC"/>
    <w:rsid w:val="004E10C2"/>
    <w:rsid w:val="004E1568"/>
    <w:rsid w:val="004E2595"/>
    <w:rsid w:val="004E26FE"/>
    <w:rsid w:val="004E3388"/>
    <w:rsid w:val="004E34F0"/>
    <w:rsid w:val="004E362D"/>
    <w:rsid w:val="004E39A3"/>
    <w:rsid w:val="004E4180"/>
    <w:rsid w:val="004E4229"/>
    <w:rsid w:val="004E548A"/>
    <w:rsid w:val="004E5560"/>
    <w:rsid w:val="004E5745"/>
    <w:rsid w:val="004E62D8"/>
    <w:rsid w:val="004E672F"/>
    <w:rsid w:val="004E7039"/>
    <w:rsid w:val="004E71FC"/>
    <w:rsid w:val="004E79A0"/>
    <w:rsid w:val="004E7A7B"/>
    <w:rsid w:val="004F0835"/>
    <w:rsid w:val="004F1B32"/>
    <w:rsid w:val="004F2600"/>
    <w:rsid w:val="004F3278"/>
    <w:rsid w:val="004F3297"/>
    <w:rsid w:val="004F4796"/>
    <w:rsid w:val="004F5AB5"/>
    <w:rsid w:val="004F64B7"/>
    <w:rsid w:val="004F64C3"/>
    <w:rsid w:val="004F6AA3"/>
    <w:rsid w:val="004F6F68"/>
    <w:rsid w:val="005003E8"/>
    <w:rsid w:val="005007EE"/>
    <w:rsid w:val="0050080A"/>
    <w:rsid w:val="005018D9"/>
    <w:rsid w:val="00502519"/>
    <w:rsid w:val="005032B4"/>
    <w:rsid w:val="00503671"/>
    <w:rsid w:val="00503F7C"/>
    <w:rsid w:val="005048B1"/>
    <w:rsid w:val="0050574F"/>
    <w:rsid w:val="00505915"/>
    <w:rsid w:val="00506743"/>
    <w:rsid w:val="00510490"/>
    <w:rsid w:val="00512053"/>
    <w:rsid w:val="00512966"/>
    <w:rsid w:val="00514F0A"/>
    <w:rsid w:val="00514FAD"/>
    <w:rsid w:val="005153C5"/>
    <w:rsid w:val="00516175"/>
    <w:rsid w:val="00516603"/>
    <w:rsid w:val="0052018C"/>
    <w:rsid w:val="0052023F"/>
    <w:rsid w:val="00520E4B"/>
    <w:rsid w:val="005215A1"/>
    <w:rsid w:val="00521A32"/>
    <w:rsid w:val="005228D4"/>
    <w:rsid w:val="005231DA"/>
    <w:rsid w:val="005236AC"/>
    <w:rsid w:val="00523B06"/>
    <w:rsid w:val="005254AC"/>
    <w:rsid w:val="00526600"/>
    <w:rsid w:val="005266BB"/>
    <w:rsid w:val="0052679B"/>
    <w:rsid w:val="005271BF"/>
    <w:rsid w:val="00527732"/>
    <w:rsid w:val="00527EA1"/>
    <w:rsid w:val="0053016C"/>
    <w:rsid w:val="00530823"/>
    <w:rsid w:val="00530BA2"/>
    <w:rsid w:val="00530EB0"/>
    <w:rsid w:val="00530EE3"/>
    <w:rsid w:val="00531935"/>
    <w:rsid w:val="00532627"/>
    <w:rsid w:val="00532C70"/>
    <w:rsid w:val="005333FB"/>
    <w:rsid w:val="00535AAD"/>
    <w:rsid w:val="00536091"/>
    <w:rsid w:val="005361E6"/>
    <w:rsid w:val="0053669E"/>
    <w:rsid w:val="00536EB4"/>
    <w:rsid w:val="00537122"/>
    <w:rsid w:val="00537F97"/>
    <w:rsid w:val="00540A73"/>
    <w:rsid w:val="00542386"/>
    <w:rsid w:val="005440A5"/>
    <w:rsid w:val="00546BA1"/>
    <w:rsid w:val="00546C7A"/>
    <w:rsid w:val="005470A1"/>
    <w:rsid w:val="00547E60"/>
    <w:rsid w:val="00550461"/>
    <w:rsid w:val="005515D1"/>
    <w:rsid w:val="00551AE3"/>
    <w:rsid w:val="00551B2E"/>
    <w:rsid w:val="00552039"/>
    <w:rsid w:val="0055208F"/>
    <w:rsid w:val="0055230B"/>
    <w:rsid w:val="00552BE3"/>
    <w:rsid w:val="0055311A"/>
    <w:rsid w:val="005532BA"/>
    <w:rsid w:val="00553465"/>
    <w:rsid w:val="005534C4"/>
    <w:rsid w:val="00553888"/>
    <w:rsid w:val="00553D21"/>
    <w:rsid w:val="0055407D"/>
    <w:rsid w:val="00554264"/>
    <w:rsid w:val="005552AF"/>
    <w:rsid w:val="00555990"/>
    <w:rsid w:val="0055634D"/>
    <w:rsid w:val="00556F09"/>
    <w:rsid w:val="0055753A"/>
    <w:rsid w:val="00560A0E"/>
    <w:rsid w:val="00560CD4"/>
    <w:rsid w:val="005610C3"/>
    <w:rsid w:val="00561329"/>
    <w:rsid w:val="00561904"/>
    <w:rsid w:val="0056390D"/>
    <w:rsid w:val="00563C9C"/>
    <w:rsid w:val="0056411B"/>
    <w:rsid w:val="00564755"/>
    <w:rsid w:val="00564BAE"/>
    <w:rsid w:val="00564E62"/>
    <w:rsid w:val="005650FB"/>
    <w:rsid w:val="00565BCE"/>
    <w:rsid w:val="005664DE"/>
    <w:rsid w:val="00566850"/>
    <w:rsid w:val="005668C5"/>
    <w:rsid w:val="00566FC1"/>
    <w:rsid w:val="00567159"/>
    <w:rsid w:val="00567EB3"/>
    <w:rsid w:val="0057173D"/>
    <w:rsid w:val="00572C15"/>
    <w:rsid w:val="00573332"/>
    <w:rsid w:val="00574327"/>
    <w:rsid w:val="00575136"/>
    <w:rsid w:val="0057570B"/>
    <w:rsid w:val="0057573B"/>
    <w:rsid w:val="00575A7C"/>
    <w:rsid w:val="00575B27"/>
    <w:rsid w:val="0057652C"/>
    <w:rsid w:val="0057706D"/>
    <w:rsid w:val="00577676"/>
    <w:rsid w:val="005778CE"/>
    <w:rsid w:val="00580640"/>
    <w:rsid w:val="005822BB"/>
    <w:rsid w:val="00582ABF"/>
    <w:rsid w:val="005834B3"/>
    <w:rsid w:val="00583B7F"/>
    <w:rsid w:val="00584115"/>
    <w:rsid w:val="0058428F"/>
    <w:rsid w:val="00584E86"/>
    <w:rsid w:val="00585599"/>
    <w:rsid w:val="0058595C"/>
    <w:rsid w:val="00585A45"/>
    <w:rsid w:val="00585E13"/>
    <w:rsid w:val="005863D2"/>
    <w:rsid w:val="00586585"/>
    <w:rsid w:val="00586B71"/>
    <w:rsid w:val="005870E9"/>
    <w:rsid w:val="005877EB"/>
    <w:rsid w:val="00591401"/>
    <w:rsid w:val="00591AD7"/>
    <w:rsid w:val="00591FF1"/>
    <w:rsid w:val="00592D8E"/>
    <w:rsid w:val="00593A82"/>
    <w:rsid w:val="005940E2"/>
    <w:rsid w:val="00594749"/>
    <w:rsid w:val="0059498D"/>
    <w:rsid w:val="00596667"/>
    <w:rsid w:val="00597A79"/>
    <w:rsid w:val="005A0B7F"/>
    <w:rsid w:val="005A1096"/>
    <w:rsid w:val="005A2374"/>
    <w:rsid w:val="005A2EE7"/>
    <w:rsid w:val="005A3867"/>
    <w:rsid w:val="005A3E76"/>
    <w:rsid w:val="005A44FB"/>
    <w:rsid w:val="005A4834"/>
    <w:rsid w:val="005A5446"/>
    <w:rsid w:val="005A6667"/>
    <w:rsid w:val="005A6F80"/>
    <w:rsid w:val="005A7089"/>
    <w:rsid w:val="005A7223"/>
    <w:rsid w:val="005A72EB"/>
    <w:rsid w:val="005A75FC"/>
    <w:rsid w:val="005A76CA"/>
    <w:rsid w:val="005B0105"/>
    <w:rsid w:val="005B12DC"/>
    <w:rsid w:val="005B190C"/>
    <w:rsid w:val="005B1AE5"/>
    <w:rsid w:val="005B2959"/>
    <w:rsid w:val="005B4542"/>
    <w:rsid w:val="005B4706"/>
    <w:rsid w:val="005B4823"/>
    <w:rsid w:val="005B49EF"/>
    <w:rsid w:val="005B59ED"/>
    <w:rsid w:val="005B5B9F"/>
    <w:rsid w:val="005B5F52"/>
    <w:rsid w:val="005B6AE6"/>
    <w:rsid w:val="005B6E5E"/>
    <w:rsid w:val="005B6EF9"/>
    <w:rsid w:val="005B7272"/>
    <w:rsid w:val="005B729E"/>
    <w:rsid w:val="005C01DE"/>
    <w:rsid w:val="005C0B41"/>
    <w:rsid w:val="005C0CA1"/>
    <w:rsid w:val="005C130F"/>
    <w:rsid w:val="005C1436"/>
    <w:rsid w:val="005C195F"/>
    <w:rsid w:val="005C1BB8"/>
    <w:rsid w:val="005C23AF"/>
    <w:rsid w:val="005C2D67"/>
    <w:rsid w:val="005C5240"/>
    <w:rsid w:val="005C5A83"/>
    <w:rsid w:val="005C5BA6"/>
    <w:rsid w:val="005C65E6"/>
    <w:rsid w:val="005C669B"/>
    <w:rsid w:val="005C6A43"/>
    <w:rsid w:val="005C7092"/>
    <w:rsid w:val="005C7D5E"/>
    <w:rsid w:val="005C7DE3"/>
    <w:rsid w:val="005D00C0"/>
    <w:rsid w:val="005D102F"/>
    <w:rsid w:val="005D1514"/>
    <w:rsid w:val="005D1A3A"/>
    <w:rsid w:val="005D1B94"/>
    <w:rsid w:val="005D1EB7"/>
    <w:rsid w:val="005D2AB8"/>
    <w:rsid w:val="005D432B"/>
    <w:rsid w:val="005D44D0"/>
    <w:rsid w:val="005D493E"/>
    <w:rsid w:val="005D50D2"/>
    <w:rsid w:val="005D63EE"/>
    <w:rsid w:val="005D659E"/>
    <w:rsid w:val="005D765A"/>
    <w:rsid w:val="005D77DF"/>
    <w:rsid w:val="005E06C1"/>
    <w:rsid w:val="005E0702"/>
    <w:rsid w:val="005E098B"/>
    <w:rsid w:val="005E10BE"/>
    <w:rsid w:val="005E1D79"/>
    <w:rsid w:val="005E290E"/>
    <w:rsid w:val="005E3865"/>
    <w:rsid w:val="005E453D"/>
    <w:rsid w:val="005E49F6"/>
    <w:rsid w:val="005E552F"/>
    <w:rsid w:val="005E6071"/>
    <w:rsid w:val="005E6E53"/>
    <w:rsid w:val="005E6E9B"/>
    <w:rsid w:val="005E7CBC"/>
    <w:rsid w:val="005F1C05"/>
    <w:rsid w:val="005F1EF6"/>
    <w:rsid w:val="005F206E"/>
    <w:rsid w:val="005F22F9"/>
    <w:rsid w:val="005F3158"/>
    <w:rsid w:val="005F34C1"/>
    <w:rsid w:val="005F35CA"/>
    <w:rsid w:val="005F4AC8"/>
    <w:rsid w:val="005F4D6D"/>
    <w:rsid w:val="005F5188"/>
    <w:rsid w:val="005F5275"/>
    <w:rsid w:val="005F57A3"/>
    <w:rsid w:val="005F5D1B"/>
    <w:rsid w:val="005F5FFB"/>
    <w:rsid w:val="005F6251"/>
    <w:rsid w:val="005F7347"/>
    <w:rsid w:val="00600515"/>
    <w:rsid w:val="006022BC"/>
    <w:rsid w:val="00602B4C"/>
    <w:rsid w:val="006032FA"/>
    <w:rsid w:val="006039C7"/>
    <w:rsid w:val="006041FC"/>
    <w:rsid w:val="0060501F"/>
    <w:rsid w:val="0060667B"/>
    <w:rsid w:val="0060733C"/>
    <w:rsid w:val="00607902"/>
    <w:rsid w:val="00607F0C"/>
    <w:rsid w:val="00610E03"/>
    <w:rsid w:val="006116A0"/>
    <w:rsid w:val="00612136"/>
    <w:rsid w:val="0061256C"/>
    <w:rsid w:val="0061273A"/>
    <w:rsid w:val="00615C5A"/>
    <w:rsid w:val="00616164"/>
    <w:rsid w:val="006179E5"/>
    <w:rsid w:val="00617AED"/>
    <w:rsid w:val="0062058F"/>
    <w:rsid w:val="00620B19"/>
    <w:rsid w:val="00621821"/>
    <w:rsid w:val="00622036"/>
    <w:rsid w:val="006220FD"/>
    <w:rsid w:val="006226BB"/>
    <w:rsid w:val="00623399"/>
    <w:rsid w:val="00623804"/>
    <w:rsid w:val="00625024"/>
    <w:rsid w:val="006254CB"/>
    <w:rsid w:val="006255A3"/>
    <w:rsid w:val="00625974"/>
    <w:rsid w:val="00625E0C"/>
    <w:rsid w:val="00627507"/>
    <w:rsid w:val="0062751E"/>
    <w:rsid w:val="0062775B"/>
    <w:rsid w:val="00627825"/>
    <w:rsid w:val="006300DF"/>
    <w:rsid w:val="00631050"/>
    <w:rsid w:val="00631D85"/>
    <w:rsid w:val="00631E0C"/>
    <w:rsid w:val="00633EA5"/>
    <w:rsid w:val="00634822"/>
    <w:rsid w:val="00634F66"/>
    <w:rsid w:val="00635916"/>
    <w:rsid w:val="00636698"/>
    <w:rsid w:val="0063708D"/>
    <w:rsid w:val="00637345"/>
    <w:rsid w:val="006373B8"/>
    <w:rsid w:val="00640479"/>
    <w:rsid w:val="00640E99"/>
    <w:rsid w:val="00640EB8"/>
    <w:rsid w:val="006416A3"/>
    <w:rsid w:val="00641FE1"/>
    <w:rsid w:val="00642FC9"/>
    <w:rsid w:val="00643976"/>
    <w:rsid w:val="00643C5D"/>
    <w:rsid w:val="006446AF"/>
    <w:rsid w:val="006448F8"/>
    <w:rsid w:val="00646771"/>
    <w:rsid w:val="00647C1C"/>
    <w:rsid w:val="00650EC0"/>
    <w:rsid w:val="0065211A"/>
    <w:rsid w:val="00652CED"/>
    <w:rsid w:val="00653DA6"/>
    <w:rsid w:val="00654A57"/>
    <w:rsid w:val="00655840"/>
    <w:rsid w:val="0065599F"/>
    <w:rsid w:val="00655E96"/>
    <w:rsid w:val="006569ED"/>
    <w:rsid w:val="006572C3"/>
    <w:rsid w:val="00657398"/>
    <w:rsid w:val="006575F5"/>
    <w:rsid w:val="00657FD1"/>
    <w:rsid w:val="006605E8"/>
    <w:rsid w:val="006613C3"/>
    <w:rsid w:val="00661AC0"/>
    <w:rsid w:val="00661DE7"/>
    <w:rsid w:val="0066245C"/>
    <w:rsid w:val="006626DF"/>
    <w:rsid w:val="006628DA"/>
    <w:rsid w:val="00663B65"/>
    <w:rsid w:val="00664CB8"/>
    <w:rsid w:val="006656CE"/>
    <w:rsid w:val="00665859"/>
    <w:rsid w:val="0066664E"/>
    <w:rsid w:val="00666653"/>
    <w:rsid w:val="0066667E"/>
    <w:rsid w:val="00667401"/>
    <w:rsid w:val="006674E2"/>
    <w:rsid w:val="00667BD4"/>
    <w:rsid w:val="00670DDF"/>
    <w:rsid w:val="006716B2"/>
    <w:rsid w:val="00672526"/>
    <w:rsid w:val="00673C49"/>
    <w:rsid w:val="00673D91"/>
    <w:rsid w:val="00673E4C"/>
    <w:rsid w:val="006743C7"/>
    <w:rsid w:val="00674BA0"/>
    <w:rsid w:val="0067526A"/>
    <w:rsid w:val="006801BC"/>
    <w:rsid w:val="006805F6"/>
    <w:rsid w:val="00680DF1"/>
    <w:rsid w:val="006811C2"/>
    <w:rsid w:val="00681858"/>
    <w:rsid w:val="00682335"/>
    <w:rsid w:val="006825E3"/>
    <w:rsid w:val="0068270F"/>
    <w:rsid w:val="00682EB9"/>
    <w:rsid w:val="006837D5"/>
    <w:rsid w:val="006839BF"/>
    <w:rsid w:val="00683BAC"/>
    <w:rsid w:val="00683DA3"/>
    <w:rsid w:val="00684292"/>
    <w:rsid w:val="0068449B"/>
    <w:rsid w:val="006847D5"/>
    <w:rsid w:val="00684DAA"/>
    <w:rsid w:val="00684F5D"/>
    <w:rsid w:val="00686A96"/>
    <w:rsid w:val="00686BEB"/>
    <w:rsid w:val="00686D01"/>
    <w:rsid w:val="0068701E"/>
    <w:rsid w:val="0068765E"/>
    <w:rsid w:val="006876A3"/>
    <w:rsid w:val="00687DB5"/>
    <w:rsid w:val="00691DE0"/>
    <w:rsid w:val="00692185"/>
    <w:rsid w:val="00692588"/>
    <w:rsid w:val="00692901"/>
    <w:rsid w:val="00692E71"/>
    <w:rsid w:val="006934E2"/>
    <w:rsid w:val="006939BB"/>
    <w:rsid w:val="00694017"/>
    <w:rsid w:val="00695252"/>
    <w:rsid w:val="00696D74"/>
    <w:rsid w:val="0069709A"/>
    <w:rsid w:val="006970EC"/>
    <w:rsid w:val="006975E4"/>
    <w:rsid w:val="006978C3"/>
    <w:rsid w:val="006A015B"/>
    <w:rsid w:val="006A0999"/>
    <w:rsid w:val="006A0B8E"/>
    <w:rsid w:val="006A0F83"/>
    <w:rsid w:val="006A100E"/>
    <w:rsid w:val="006A11E5"/>
    <w:rsid w:val="006A1415"/>
    <w:rsid w:val="006A157B"/>
    <w:rsid w:val="006A2C96"/>
    <w:rsid w:val="006A3004"/>
    <w:rsid w:val="006A3078"/>
    <w:rsid w:val="006A307E"/>
    <w:rsid w:val="006A3A8B"/>
    <w:rsid w:val="006A43BB"/>
    <w:rsid w:val="006A53DE"/>
    <w:rsid w:val="006A6997"/>
    <w:rsid w:val="006B0069"/>
    <w:rsid w:val="006B0529"/>
    <w:rsid w:val="006B05E6"/>
    <w:rsid w:val="006B0657"/>
    <w:rsid w:val="006B0816"/>
    <w:rsid w:val="006B0C40"/>
    <w:rsid w:val="006B0CA2"/>
    <w:rsid w:val="006B0E73"/>
    <w:rsid w:val="006B0E9B"/>
    <w:rsid w:val="006B0F6E"/>
    <w:rsid w:val="006B1358"/>
    <w:rsid w:val="006B1E8F"/>
    <w:rsid w:val="006B35D0"/>
    <w:rsid w:val="006B38EA"/>
    <w:rsid w:val="006B3E2C"/>
    <w:rsid w:val="006B5BBF"/>
    <w:rsid w:val="006B6720"/>
    <w:rsid w:val="006B72A9"/>
    <w:rsid w:val="006B7C80"/>
    <w:rsid w:val="006B7DCB"/>
    <w:rsid w:val="006C03A1"/>
    <w:rsid w:val="006C191B"/>
    <w:rsid w:val="006C1D22"/>
    <w:rsid w:val="006C31E1"/>
    <w:rsid w:val="006C3926"/>
    <w:rsid w:val="006C4401"/>
    <w:rsid w:val="006C4B3A"/>
    <w:rsid w:val="006C5C78"/>
    <w:rsid w:val="006C5FA2"/>
    <w:rsid w:val="006C6864"/>
    <w:rsid w:val="006C6ADD"/>
    <w:rsid w:val="006C6BB6"/>
    <w:rsid w:val="006C754F"/>
    <w:rsid w:val="006C7860"/>
    <w:rsid w:val="006D0925"/>
    <w:rsid w:val="006D1175"/>
    <w:rsid w:val="006D351B"/>
    <w:rsid w:val="006D4FE1"/>
    <w:rsid w:val="006D57D7"/>
    <w:rsid w:val="006D5872"/>
    <w:rsid w:val="006D5FF7"/>
    <w:rsid w:val="006D68A6"/>
    <w:rsid w:val="006D6E00"/>
    <w:rsid w:val="006D7140"/>
    <w:rsid w:val="006E251E"/>
    <w:rsid w:val="006E2E91"/>
    <w:rsid w:val="006E3301"/>
    <w:rsid w:val="006E353D"/>
    <w:rsid w:val="006E3B5B"/>
    <w:rsid w:val="006E3D06"/>
    <w:rsid w:val="006E4787"/>
    <w:rsid w:val="006E4A62"/>
    <w:rsid w:val="006E4C24"/>
    <w:rsid w:val="006E5914"/>
    <w:rsid w:val="006E6777"/>
    <w:rsid w:val="006E70CE"/>
    <w:rsid w:val="006F052C"/>
    <w:rsid w:val="006F10EA"/>
    <w:rsid w:val="006F1C4B"/>
    <w:rsid w:val="006F1FE9"/>
    <w:rsid w:val="006F2570"/>
    <w:rsid w:val="006F2768"/>
    <w:rsid w:val="006F2E57"/>
    <w:rsid w:val="006F2E69"/>
    <w:rsid w:val="006F37AC"/>
    <w:rsid w:val="006F3977"/>
    <w:rsid w:val="006F4CA0"/>
    <w:rsid w:val="006F5237"/>
    <w:rsid w:val="006F52EF"/>
    <w:rsid w:val="006F5771"/>
    <w:rsid w:val="006F5ED9"/>
    <w:rsid w:val="006F639D"/>
    <w:rsid w:val="006F7681"/>
    <w:rsid w:val="006F7DEF"/>
    <w:rsid w:val="0070089C"/>
    <w:rsid w:val="0070279B"/>
    <w:rsid w:val="00702952"/>
    <w:rsid w:val="00702DAB"/>
    <w:rsid w:val="00702EE8"/>
    <w:rsid w:val="00704391"/>
    <w:rsid w:val="00704B4F"/>
    <w:rsid w:val="00704C48"/>
    <w:rsid w:val="00705700"/>
    <w:rsid w:val="0070596D"/>
    <w:rsid w:val="00705AF7"/>
    <w:rsid w:val="00705E3B"/>
    <w:rsid w:val="007061A5"/>
    <w:rsid w:val="007066F5"/>
    <w:rsid w:val="00706C21"/>
    <w:rsid w:val="00710DC0"/>
    <w:rsid w:val="00710FE3"/>
    <w:rsid w:val="00711175"/>
    <w:rsid w:val="007114D4"/>
    <w:rsid w:val="00711915"/>
    <w:rsid w:val="00712772"/>
    <w:rsid w:val="00712803"/>
    <w:rsid w:val="00713860"/>
    <w:rsid w:val="00713F4A"/>
    <w:rsid w:val="0071458E"/>
    <w:rsid w:val="00714850"/>
    <w:rsid w:val="00715659"/>
    <w:rsid w:val="00715756"/>
    <w:rsid w:val="00716F01"/>
    <w:rsid w:val="00720578"/>
    <w:rsid w:val="00720DBF"/>
    <w:rsid w:val="00721CA2"/>
    <w:rsid w:val="00721EB9"/>
    <w:rsid w:val="007221F8"/>
    <w:rsid w:val="00722B54"/>
    <w:rsid w:val="00724016"/>
    <w:rsid w:val="0072408B"/>
    <w:rsid w:val="007241F7"/>
    <w:rsid w:val="00725ECB"/>
    <w:rsid w:val="00726190"/>
    <w:rsid w:val="007264E3"/>
    <w:rsid w:val="0072662E"/>
    <w:rsid w:val="00726B09"/>
    <w:rsid w:val="00726BE3"/>
    <w:rsid w:val="007272C2"/>
    <w:rsid w:val="007275C0"/>
    <w:rsid w:val="007276BC"/>
    <w:rsid w:val="00727B0B"/>
    <w:rsid w:val="00727F90"/>
    <w:rsid w:val="007304A8"/>
    <w:rsid w:val="007315C5"/>
    <w:rsid w:val="00731605"/>
    <w:rsid w:val="0073211E"/>
    <w:rsid w:val="00732DD2"/>
    <w:rsid w:val="007334ED"/>
    <w:rsid w:val="00733CF1"/>
    <w:rsid w:val="0073485D"/>
    <w:rsid w:val="00734A37"/>
    <w:rsid w:val="00734BF8"/>
    <w:rsid w:val="007351B3"/>
    <w:rsid w:val="007352A6"/>
    <w:rsid w:val="0073571E"/>
    <w:rsid w:val="00735A09"/>
    <w:rsid w:val="007364F6"/>
    <w:rsid w:val="00736CCC"/>
    <w:rsid w:val="00736ECB"/>
    <w:rsid w:val="00740487"/>
    <w:rsid w:val="00740719"/>
    <w:rsid w:val="00740724"/>
    <w:rsid w:val="00740C75"/>
    <w:rsid w:val="0074175B"/>
    <w:rsid w:val="00741B19"/>
    <w:rsid w:val="00742572"/>
    <w:rsid w:val="00743B73"/>
    <w:rsid w:val="00743F5F"/>
    <w:rsid w:val="007444E0"/>
    <w:rsid w:val="0074466D"/>
    <w:rsid w:val="00744D05"/>
    <w:rsid w:val="0074531D"/>
    <w:rsid w:val="007469FD"/>
    <w:rsid w:val="00746A53"/>
    <w:rsid w:val="00747357"/>
    <w:rsid w:val="00747465"/>
    <w:rsid w:val="00747542"/>
    <w:rsid w:val="00747A44"/>
    <w:rsid w:val="007507F0"/>
    <w:rsid w:val="0075268D"/>
    <w:rsid w:val="00752B01"/>
    <w:rsid w:val="00752D95"/>
    <w:rsid w:val="00752E4A"/>
    <w:rsid w:val="00752E4B"/>
    <w:rsid w:val="00754F79"/>
    <w:rsid w:val="00756292"/>
    <w:rsid w:val="007568E5"/>
    <w:rsid w:val="00756A4D"/>
    <w:rsid w:val="00757658"/>
    <w:rsid w:val="00757B23"/>
    <w:rsid w:val="0076010E"/>
    <w:rsid w:val="00760147"/>
    <w:rsid w:val="007601C7"/>
    <w:rsid w:val="007601C8"/>
    <w:rsid w:val="007604F8"/>
    <w:rsid w:val="00761C7E"/>
    <w:rsid w:val="00762018"/>
    <w:rsid w:val="0076293F"/>
    <w:rsid w:val="00762C48"/>
    <w:rsid w:val="0076330A"/>
    <w:rsid w:val="007643F7"/>
    <w:rsid w:val="00765819"/>
    <w:rsid w:val="0076667F"/>
    <w:rsid w:val="007668EF"/>
    <w:rsid w:val="007669EA"/>
    <w:rsid w:val="00766C4B"/>
    <w:rsid w:val="00766CF4"/>
    <w:rsid w:val="00767950"/>
    <w:rsid w:val="00770145"/>
    <w:rsid w:val="007704EF"/>
    <w:rsid w:val="00771AB6"/>
    <w:rsid w:val="00772E6C"/>
    <w:rsid w:val="00773DB1"/>
    <w:rsid w:val="0077464B"/>
    <w:rsid w:val="00774A37"/>
    <w:rsid w:val="00774A3A"/>
    <w:rsid w:val="00774C8E"/>
    <w:rsid w:val="0077599E"/>
    <w:rsid w:val="0077650A"/>
    <w:rsid w:val="00776943"/>
    <w:rsid w:val="00776A6E"/>
    <w:rsid w:val="007771B3"/>
    <w:rsid w:val="00777C85"/>
    <w:rsid w:val="0078148C"/>
    <w:rsid w:val="00781736"/>
    <w:rsid w:val="007817D0"/>
    <w:rsid w:val="00781A52"/>
    <w:rsid w:val="00783027"/>
    <w:rsid w:val="007832C2"/>
    <w:rsid w:val="00783435"/>
    <w:rsid w:val="00783461"/>
    <w:rsid w:val="00784124"/>
    <w:rsid w:val="00784CCA"/>
    <w:rsid w:val="00784DDD"/>
    <w:rsid w:val="00785593"/>
    <w:rsid w:val="007858A6"/>
    <w:rsid w:val="00787A7B"/>
    <w:rsid w:val="007902E6"/>
    <w:rsid w:val="00790B63"/>
    <w:rsid w:val="007912DA"/>
    <w:rsid w:val="00791D50"/>
    <w:rsid w:val="00791E9B"/>
    <w:rsid w:val="0079237D"/>
    <w:rsid w:val="00792905"/>
    <w:rsid w:val="007929A5"/>
    <w:rsid w:val="00793335"/>
    <w:rsid w:val="00794251"/>
    <w:rsid w:val="0079452A"/>
    <w:rsid w:val="00794AC1"/>
    <w:rsid w:val="00795B35"/>
    <w:rsid w:val="00795D8C"/>
    <w:rsid w:val="007962F0"/>
    <w:rsid w:val="00796353"/>
    <w:rsid w:val="00797B93"/>
    <w:rsid w:val="007A1A20"/>
    <w:rsid w:val="007A23D8"/>
    <w:rsid w:val="007A29C4"/>
    <w:rsid w:val="007A44F8"/>
    <w:rsid w:val="007A457A"/>
    <w:rsid w:val="007A45CD"/>
    <w:rsid w:val="007A469E"/>
    <w:rsid w:val="007A4A11"/>
    <w:rsid w:val="007A4A71"/>
    <w:rsid w:val="007A5786"/>
    <w:rsid w:val="007A6183"/>
    <w:rsid w:val="007A7293"/>
    <w:rsid w:val="007A798D"/>
    <w:rsid w:val="007B0346"/>
    <w:rsid w:val="007B25DB"/>
    <w:rsid w:val="007B3A50"/>
    <w:rsid w:val="007B4462"/>
    <w:rsid w:val="007B5A11"/>
    <w:rsid w:val="007B5CF1"/>
    <w:rsid w:val="007B668B"/>
    <w:rsid w:val="007B6877"/>
    <w:rsid w:val="007B7A72"/>
    <w:rsid w:val="007C0DDF"/>
    <w:rsid w:val="007C1E9B"/>
    <w:rsid w:val="007C262B"/>
    <w:rsid w:val="007C2D8B"/>
    <w:rsid w:val="007C2FBB"/>
    <w:rsid w:val="007C37C9"/>
    <w:rsid w:val="007C3FAC"/>
    <w:rsid w:val="007C4530"/>
    <w:rsid w:val="007C473F"/>
    <w:rsid w:val="007C4C20"/>
    <w:rsid w:val="007C5D87"/>
    <w:rsid w:val="007C6558"/>
    <w:rsid w:val="007C6BE0"/>
    <w:rsid w:val="007C6E95"/>
    <w:rsid w:val="007C715D"/>
    <w:rsid w:val="007C77DE"/>
    <w:rsid w:val="007D0013"/>
    <w:rsid w:val="007D2906"/>
    <w:rsid w:val="007D3302"/>
    <w:rsid w:val="007D3E7B"/>
    <w:rsid w:val="007D43AF"/>
    <w:rsid w:val="007D541B"/>
    <w:rsid w:val="007D59F2"/>
    <w:rsid w:val="007D6033"/>
    <w:rsid w:val="007D6F0A"/>
    <w:rsid w:val="007D77E0"/>
    <w:rsid w:val="007D7D43"/>
    <w:rsid w:val="007D7E18"/>
    <w:rsid w:val="007D7F2F"/>
    <w:rsid w:val="007E00E9"/>
    <w:rsid w:val="007E025B"/>
    <w:rsid w:val="007E0D06"/>
    <w:rsid w:val="007E0E3E"/>
    <w:rsid w:val="007E12ED"/>
    <w:rsid w:val="007E13B0"/>
    <w:rsid w:val="007E1A8D"/>
    <w:rsid w:val="007E1D4F"/>
    <w:rsid w:val="007E40DD"/>
    <w:rsid w:val="007E4D19"/>
    <w:rsid w:val="007E6D50"/>
    <w:rsid w:val="007E763D"/>
    <w:rsid w:val="007F0F25"/>
    <w:rsid w:val="007F151F"/>
    <w:rsid w:val="007F1B22"/>
    <w:rsid w:val="007F1EA0"/>
    <w:rsid w:val="007F2460"/>
    <w:rsid w:val="007F2A48"/>
    <w:rsid w:val="007F39C4"/>
    <w:rsid w:val="007F4673"/>
    <w:rsid w:val="007F4CDE"/>
    <w:rsid w:val="007F63F9"/>
    <w:rsid w:val="007F6A80"/>
    <w:rsid w:val="007F76DB"/>
    <w:rsid w:val="007F7AE7"/>
    <w:rsid w:val="00802129"/>
    <w:rsid w:val="00803129"/>
    <w:rsid w:val="00803B79"/>
    <w:rsid w:val="00803CCA"/>
    <w:rsid w:val="00804C37"/>
    <w:rsid w:val="00804E20"/>
    <w:rsid w:val="00804F4F"/>
    <w:rsid w:val="008066A4"/>
    <w:rsid w:val="008069C2"/>
    <w:rsid w:val="00806D08"/>
    <w:rsid w:val="00806D91"/>
    <w:rsid w:val="0081014D"/>
    <w:rsid w:val="008106CD"/>
    <w:rsid w:val="008108B7"/>
    <w:rsid w:val="00810A91"/>
    <w:rsid w:val="00810BAE"/>
    <w:rsid w:val="00810F09"/>
    <w:rsid w:val="008111EA"/>
    <w:rsid w:val="008115D7"/>
    <w:rsid w:val="00812B0D"/>
    <w:rsid w:val="00812DC4"/>
    <w:rsid w:val="00813D8F"/>
    <w:rsid w:val="00814D0B"/>
    <w:rsid w:val="00814DB9"/>
    <w:rsid w:val="008155BA"/>
    <w:rsid w:val="00815A45"/>
    <w:rsid w:val="00816140"/>
    <w:rsid w:val="00816930"/>
    <w:rsid w:val="008203DA"/>
    <w:rsid w:val="0082056E"/>
    <w:rsid w:val="00820672"/>
    <w:rsid w:val="00820802"/>
    <w:rsid w:val="00820BDC"/>
    <w:rsid w:val="00821A1D"/>
    <w:rsid w:val="00821C77"/>
    <w:rsid w:val="00822B67"/>
    <w:rsid w:val="00822E86"/>
    <w:rsid w:val="0082436B"/>
    <w:rsid w:val="00824522"/>
    <w:rsid w:val="008261C0"/>
    <w:rsid w:val="0082675B"/>
    <w:rsid w:val="008274A7"/>
    <w:rsid w:val="008278B0"/>
    <w:rsid w:val="00830E11"/>
    <w:rsid w:val="00831D80"/>
    <w:rsid w:val="00832300"/>
    <w:rsid w:val="008329F4"/>
    <w:rsid w:val="00833028"/>
    <w:rsid w:val="0083326E"/>
    <w:rsid w:val="00833AF5"/>
    <w:rsid w:val="00834EB0"/>
    <w:rsid w:val="008351BA"/>
    <w:rsid w:val="008358B7"/>
    <w:rsid w:val="00836386"/>
    <w:rsid w:val="00836F09"/>
    <w:rsid w:val="00837839"/>
    <w:rsid w:val="00837959"/>
    <w:rsid w:val="00837AD5"/>
    <w:rsid w:val="008403BF"/>
    <w:rsid w:val="00840604"/>
    <w:rsid w:val="00840E73"/>
    <w:rsid w:val="008416D3"/>
    <w:rsid w:val="00842827"/>
    <w:rsid w:val="00842B78"/>
    <w:rsid w:val="00842BA3"/>
    <w:rsid w:val="00843E42"/>
    <w:rsid w:val="00843EE4"/>
    <w:rsid w:val="0084469C"/>
    <w:rsid w:val="008447D0"/>
    <w:rsid w:val="00844B40"/>
    <w:rsid w:val="00844B60"/>
    <w:rsid w:val="00844C0E"/>
    <w:rsid w:val="00844CC6"/>
    <w:rsid w:val="00845076"/>
    <w:rsid w:val="0084590B"/>
    <w:rsid w:val="00845CBC"/>
    <w:rsid w:val="00845E80"/>
    <w:rsid w:val="008467A5"/>
    <w:rsid w:val="008468A5"/>
    <w:rsid w:val="0084700E"/>
    <w:rsid w:val="00847149"/>
    <w:rsid w:val="008472C1"/>
    <w:rsid w:val="00847FA6"/>
    <w:rsid w:val="00850AFE"/>
    <w:rsid w:val="0085101E"/>
    <w:rsid w:val="0085225A"/>
    <w:rsid w:val="0085242B"/>
    <w:rsid w:val="00852AB7"/>
    <w:rsid w:val="00852E06"/>
    <w:rsid w:val="00853754"/>
    <w:rsid w:val="00853E43"/>
    <w:rsid w:val="00855AEA"/>
    <w:rsid w:val="00856F0A"/>
    <w:rsid w:val="00860A31"/>
    <w:rsid w:val="0086107C"/>
    <w:rsid w:val="00863AFD"/>
    <w:rsid w:val="008642E3"/>
    <w:rsid w:val="008648C7"/>
    <w:rsid w:val="008653B0"/>
    <w:rsid w:val="00865743"/>
    <w:rsid w:val="00865FFC"/>
    <w:rsid w:val="008661DD"/>
    <w:rsid w:val="00866D13"/>
    <w:rsid w:val="008670ED"/>
    <w:rsid w:val="00867AFE"/>
    <w:rsid w:val="008713A9"/>
    <w:rsid w:val="00871A9A"/>
    <w:rsid w:val="00873B00"/>
    <w:rsid w:val="00873BC4"/>
    <w:rsid w:val="00874466"/>
    <w:rsid w:val="008746A9"/>
    <w:rsid w:val="00874775"/>
    <w:rsid w:val="0087496B"/>
    <w:rsid w:val="00874AF7"/>
    <w:rsid w:val="00874BC5"/>
    <w:rsid w:val="00874EB9"/>
    <w:rsid w:val="008757C4"/>
    <w:rsid w:val="0087593C"/>
    <w:rsid w:val="00876278"/>
    <w:rsid w:val="00880048"/>
    <w:rsid w:val="00880B19"/>
    <w:rsid w:val="00880CC2"/>
    <w:rsid w:val="00880D1B"/>
    <w:rsid w:val="008817C1"/>
    <w:rsid w:val="0088209A"/>
    <w:rsid w:val="00882CAB"/>
    <w:rsid w:val="00882CB5"/>
    <w:rsid w:val="0088374A"/>
    <w:rsid w:val="00883B62"/>
    <w:rsid w:val="00884062"/>
    <w:rsid w:val="0088422D"/>
    <w:rsid w:val="008857E7"/>
    <w:rsid w:val="00886C23"/>
    <w:rsid w:val="00886C2A"/>
    <w:rsid w:val="008873AD"/>
    <w:rsid w:val="008877B5"/>
    <w:rsid w:val="0089017A"/>
    <w:rsid w:val="008902D5"/>
    <w:rsid w:val="00890DC0"/>
    <w:rsid w:val="0089159A"/>
    <w:rsid w:val="00892399"/>
    <w:rsid w:val="0089265E"/>
    <w:rsid w:val="00892F96"/>
    <w:rsid w:val="008931D0"/>
    <w:rsid w:val="00893492"/>
    <w:rsid w:val="008939D3"/>
    <w:rsid w:val="00893CBA"/>
    <w:rsid w:val="00894F34"/>
    <w:rsid w:val="0089503D"/>
    <w:rsid w:val="00895617"/>
    <w:rsid w:val="00895ABE"/>
    <w:rsid w:val="00896939"/>
    <w:rsid w:val="00897738"/>
    <w:rsid w:val="00897BC0"/>
    <w:rsid w:val="008A19E6"/>
    <w:rsid w:val="008A1DF4"/>
    <w:rsid w:val="008A2E48"/>
    <w:rsid w:val="008A3281"/>
    <w:rsid w:val="008A35B8"/>
    <w:rsid w:val="008A3AE9"/>
    <w:rsid w:val="008A657B"/>
    <w:rsid w:val="008A6E64"/>
    <w:rsid w:val="008A72BF"/>
    <w:rsid w:val="008A753A"/>
    <w:rsid w:val="008B047A"/>
    <w:rsid w:val="008B08A7"/>
    <w:rsid w:val="008B12DB"/>
    <w:rsid w:val="008B1426"/>
    <w:rsid w:val="008B18EB"/>
    <w:rsid w:val="008B2093"/>
    <w:rsid w:val="008B2FAC"/>
    <w:rsid w:val="008B347C"/>
    <w:rsid w:val="008B34F8"/>
    <w:rsid w:val="008B3CD3"/>
    <w:rsid w:val="008B426F"/>
    <w:rsid w:val="008B48A3"/>
    <w:rsid w:val="008B51F8"/>
    <w:rsid w:val="008B6F30"/>
    <w:rsid w:val="008B7BE4"/>
    <w:rsid w:val="008B7E89"/>
    <w:rsid w:val="008C08A1"/>
    <w:rsid w:val="008C0D34"/>
    <w:rsid w:val="008C1683"/>
    <w:rsid w:val="008C2E48"/>
    <w:rsid w:val="008C311C"/>
    <w:rsid w:val="008C3984"/>
    <w:rsid w:val="008C4145"/>
    <w:rsid w:val="008C595E"/>
    <w:rsid w:val="008C5F7B"/>
    <w:rsid w:val="008C7724"/>
    <w:rsid w:val="008C77B1"/>
    <w:rsid w:val="008C7A80"/>
    <w:rsid w:val="008C7B55"/>
    <w:rsid w:val="008C7FE6"/>
    <w:rsid w:val="008D0361"/>
    <w:rsid w:val="008D123C"/>
    <w:rsid w:val="008D2A47"/>
    <w:rsid w:val="008D3235"/>
    <w:rsid w:val="008D4B79"/>
    <w:rsid w:val="008D510D"/>
    <w:rsid w:val="008D633D"/>
    <w:rsid w:val="008D6422"/>
    <w:rsid w:val="008D65D6"/>
    <w:rsid w:val="008D6BD2"/>
    <w:rsid w:val="008D7468"/>
    <w:rsid w:val="008D7D37"/>
    <w:rsid w:val="008D7DE2"/>
    <w:rsid w:val="008D7E2B"/>
    <w:rsid w:val="008E00F6"/>
    <w:rsid w:val="008E0309"/>
    <w:rsid w:val="008E0CFC"/>
    <w:rsid w:val="008E1896"/>
    <w:rsid w:val="008E255F"/>
    <w:rsid w:val="008E2EDF"/>
    <w:rsid w:val="008E4064"/>
    <w:rsid w:val="008E428D"/>
    <w:rsid w:val="008E4698"/>
    <w:rsid w:val="008E48D1"/>
    <w:rsid w:val="008E4BD9"/>
    <w:rsid w:val="008E4C08"/>
    <w:rsid w:val="008E4CDA"/>
    <w:rsid w:val="008E52C8"/>
    <w:rsid w:val="008E5646"/>
    <w:rsid w:val="008E6219"/>
    <w:rsid w:val="008E7780"/>
    <w:rsid w:val="008F00AD"/>
    <w:rsid w:val="008F04BB"/>
    <w:rsid w:val="008F0CFB"/>
    <w:rsid w:val="008F0DA7"/>
    <w:rsid w:val="008F107A"/>
    <w:rsid w:val="008F28EC"/>
    <w:rsid w:val="008F2BE2"/>
    <w:rsid w:val="008F3119"/>
    <w:rsid w:val="008F33A0"/>
    <w:rsid w:val="008F3673"/>
    <w:rsid w:val="008F45C1"/>
    <w:rsid w:val="008F496F"/>
    <w:rsid w:val="008F548F"/>
    <w:rsid w:val="008F5CDD"/>
    <w:rsid w:val="008F5DB3"/>
    <w:rsid w:val="008F5FC3"/>
    <w:rsid w:val="008F62A4"/>
    <w:rsid w:val="008F6366"/>
    <w:rsid w:val="008F6755"/>
    <w:rsid w:val="008F6F8F"/>
    <w:rsid w:val="008F71EA"/>
    <w:rsid w:val="008F75E1"/>
    <w:rsid w:val="008F7C4B"/>
    <w:rsid w:val="008F7D29"/>
    <w:rsid w:val="008F7E79"/>
    <w:rsid w:val="009002D1"/>
    <w:rsid w:val="0090047F"/>
    <w:rsid w:val="00900CDD"/>
    <w:rsid w:val="0090150B"/>
    <w:rsid w:val="00901691"/>
    <w:rsid w:val="009022DC"/>
    <w:rsid w:val="00902549"/>
    <w:rsid w:val="00902ADC"/>
    <w:rsid w:val="00903A2D"/>
    <w:rsid w:val="00903C63"/>
    <w:rsid w:val="009058D3"/>
    <w:rsid w:val="0090677F"/>
    <w:rsid w:val="00906D7C"/>
    <w:rsid w:val="00911454"/>
    <w:rsid w:val="0091147A"/>
    <w:rsid w:val="0091164D"/>
    <w:rsid w:val="00911BAB"/>
    <w:rsid w:val="00912164"/>
    <w:rsid w:val="009138C9"/>
    <w:rsid w:val="00913B4D"/>
    <w:rsid w:val="00914A33"/>
    <w:rsid w:val="00914DAA"/>
    <w:rsid w:val="0091631D"/>
    <w:rsid w:val="00916348"/>
    <w:rsid w:val="00917158"/>
    <w:rsid w:val="00917E20"/>
    <w:rsid w:val="0092074C"/>
    <w:rsid w:val="0092081C"/>
    <w:rsid w:val="00920895"/>
    <w:rsid w:val="00920DCA"/>
    <w:rsid w:val="00920DE9"/>
    <w:rsid w:val="00921111"/>
    <w:rsid w:val="00924E5F"/>
    <w:rsid w:val="00925847"/>
    <w:rsid w:val="0092710D"/>
    <w:rsid w:val="00927B3F"/>
    <w:rsid w:val="00927C3A"/>
    <w:rsid w:val="0093054A"/>
    <w:rsid w:val="009307A9"/>
    <w:rsid w:val="00930861"/>
    <w:rsid w:val="009308FF"/>
    <w:rsid w:val="00930AAA"/>
    <w:rsid w:val="0093256F"/>
    <w:rsid w:val="009327F7"/>
    <w:rsid w:val="00933A90"/>
    <w:rsid w:val="00935507"/>
    <w:rsid w:val="00935B97"/>
    <w:rsid w:val="00936981"/>
    <w:rsid w:val="00937BE2"/>
    <w:rsid w:val="009401F0"/>
    <w:rsid w:val="009412B5"/>
    <w:rsid w:val="00941823"/>
    <w:rsid w:val="009425C1"/>
    <w:rsid w:val="009429E4"/>
    <w:rsid w:val="00943348"/>
    <w:rsid w:val="00944199"/>
    <w:rsid w:val="009442FC"/>
    <w:rsid w:val="009447C0"/>
    <w:rsid w:val="00945BA8"/>
    <w:rsid w:val="00945BAB"/>
    <w:rsid w:val="00950D3F"/>
    <w:rsid w:val="00950E4E"/>
    <w:rsid w:val="00951429"/>
    <w:rsid w:val="00951CC7"/>
    <w:rsid w:val="00952A4A"/>
    <w:rsid w:val="00952A6F"/>
    <w:rsid w:val="009533BD"/>
    <w:rsid w:val="009537E7"/>
    <w:rsid w:val="00956347"/>
    <w:rsid w:val="00956670"/>
    <w:rsid w:val="009567F7"/>
    <w:rsid w:val="00956842"/>
    <w:rsid w:val="009577B7"/>
    <w:rsid w:val="009618C4"/>
    <w:rsid w:val="00961FAF"/>
    <w:rsid w:val="00963BC8"/>
    <w:rsid w:val="00963C85"/>
    <w:rsid w:val="0096463D"/>
    <w:rsid w:val="00964F15"/>
    <w:rsid w:val="00965436"/>
    <w:rsid w:val="009659F7"/>
    <w:rsid w:val="00965B50"/>
    <w:rsid w:val="00970180"/>
    <w:rsid w:val="00970545"/>
    <w:rsid w:val="00970B41"/>
    <w:rsid w:val="00970C21"/>
    <w:rsid w:val="00971C22"/>
    <w:rsid w:val="00971FBF"/>
    <w:rsid w:val="00972425"/>
    <w:rsid w:val="0097268F"/>
    <w:rsid w:val="009735D7"/>
    <w:rsid w:val="009746B3"/>
    <w:rsid w:val="0097663A"/>
    <w:rsid w:val="009771EE"/>
    <w:rsid w:val="00977676"/>
    <w:rsid w:val="0097794B"/>
    <w:rsid w:val="0097795A"/>
    <w:rsid w:val="0098005A"/>
    <w:rsid w:val="00980B1C"/>
    <w:rsid w:val="00980BA8"/>
    <w:rsid w:val="00980F5F"/>
    <w:rsid w:val="0098117B"/>
    <w:rsid w:val="00981684"/>
    <w:rsid w:val="009829C1"/>
    <w:rsid w:val="00983AD8"/>
    <w:rsid w:val="009842C7"/>
    <w:rsid w:val="00984E40"/>
    <w:rsid w:val="009858D0"/>
    <w:rsid w:val="009862C7"/>
    <w:rsid w:val="00986896"/>
    <w:rsid w:val="00986FAC"/>
    <w:rsid w:val="00987C6E"/>
    <w:rsid w:val="00990AD6"/>
    <w:rsid w:val="00991B4A"/>
    <w:rsid w:val="00992074"/>
    <w:rsid w:val="00992A47"/>
    <w:rsid w:val="00994217"/>
    <w:rsid w:val="009949A0"/>
    <w:rsid w:val="00995236"/>
    <w:rsid w:val="009956C2"/>
    <w:rsid w:val="00995A14"/>
    <w:rsid w:val="00995E07"/>
    <w:rsid w:val="00995F7B"/>
    <w:rsid w:val="00996674"/>
    <w:rsid w:val="00997EC9"/>
    <w:rsid w:val="00997F81"/>
    <w:rsid w:val="009A0D95"/>
    <w:rsid w:val="009A1377"/>
    <w:rsid w:val="009A1D66"/>
    <w:rsid w:val="009A228B"/>
    <w:rsid w:val="009A31B0"/>
    <w:rsid w:val="009A3287"/>
    <w:rsid w:val="009A3448"/>
    <w:rsid w:val="009A360F"/>
    <w:rsid w:val="009A362D"/>
    <w:rsid w:val="009A3A51"/>
    <w:rsid w:val="009A673A"/>
    <w:rsid w:val="009A6747"/>
    <w:rsid w:val="009A6C53"/>
    <w:rsid w:val="009A7E0F"/>
    <w:rsid w:val="009A7E39"/>
    <w:rsid w:val="009B02DD"/>
    <w:rsid w:val="009B05D1"/>
    <w:rsid w:val="009B1A0C"/>
    <w:rsid w:val="009B26A0"/>
    <w:rsid w:val="009B289E"/>
    <w:rsid w:val="009B3F8C"/>
    <w:rsid w:val="009B41F2"/>
    <w:rsid w:val="009B45E1"/>
    <w:rsid w:val="009B5424"/>
    <w:rsid w:val="009B5550"/>
    <w:rsid w:val="009B58BC"/>
    <w:rsid w:val="009B62A1"/>
    <w:rsid w:val="009B7AD6"/>
    <w:rsid w:val="009C0705"/>
    <w:rsid w:val="009C0E9F"/>
    <w:rsid w:val="009C13D7"/>
    <w:rsid w:val="009C39FB"/>
    <w:rsid w:val="009C4468"/>
    <w:rsid w:val="009C4522"/>
    <w:rsid w:val="009C48EA"/>
    <w:rsid w:val="009C4957"/>
    <w:rsid w:val="009C58EF"/>
    <w:rsid w:val="009C5C50"/>
    <w:rsid w:val="009C6C4B"/>
    <w:rsid w:val="009C6F6A"/>
    <w:rsid w:val="009C760E"/>
    <w:rsid w:val="009C7D4D"/>
    <w:rsid w:val="009D0152"/>
    <w:rsid w:val="009D0A7F"/>
    <w:rsid w:val="009D1774"/>
    <w:rsid w:val="009D1A82"/>
    <w:rsid w:val="009D1D10"/>
    <w:rsid w:val="009D21A0"/>
    <w:rsid w:val="009D2A56"/>
    <w:rsid w:val="009D32DF"/>
    <w:rsid w:val="009D3BED"/>
    <w:rsid w:val="009D4291"/>
    <w:rsid w:val="009D4BF7"/>
    <w:rsid w:val="009D546A"/>
    <w:rsid w:val="009D548A"/>
    <w:rsid w:val="009D5956"/>
    <w:rsid w:val="009D5EC9"/>
    <w:rsid w:val="009D6AD5"/>
    <w:rsid w:val="009E015C"/>
    <w:rsid w:val="009E0986"/>
    <w:rsid w:val="009E0D81"/>
    <w:rsid w:val="009E1506"/>
    <w:rsid w:val="009E15E6"/>
    <w:rsid w:val="009E22AB"/>
    <w:rsid w:val="009E255B"/>
    <w:rsid w:val="009E299A"/>
    <w:rsid w:val="009E2E45"/>
    <w:rsid w:val="009E2FB9"/>
    <w:rsid w:val="009E336C"/>
    <w:rsid w:val="009E352D"/>
    <w:rsid w:val="009E43CA"/>
    <w:rsid w:val="009E4B18"/>
    <w:rsid w:val="009E56D4"/>
    <w:rsid w:val="009E5D65"/>
    <w:rsid w:val="009E6455"/>
    <w:rsid w:val="009E65B3"/>
    <w:rsid w:val="009E686C"/>
    <w:rsid w:val="009E68F3"/>
    <w:rsid w:val="009E6BF0"/>
    <w:rsid w:val="009E7347"/>
    <w:rsid w:val="009F06EF"/>
    <w:rsid w:val="009F0A2D"/>
    <w:rsid w:val="009F0C5C"/>
    <w:rsid w:val="009F0D1F"/>
    <w:rsid w:val="009F2300"/>
    <w:rsid w:val="009F235B"/>
    <w:rsid w:val="009F3483"/>
    <w:rsid w:val="009F354B"/>
    <w:rsid w:val="009F5532"/>
    <w:rsid w:val="009F66AA"/>
    <w:rsid w:val="009F6ACE"/>
    <w:rsid w:val="009F6DFB"/>
    <w:rsid w:val="009F7532"/>
    <w:rsid w:val="00A01829"/>
    <w:rsid w:val="00A01851"/>
    <w:rsid w:val="00A01E48"/>
    <w:rsid w:val="00A02022"/>
    <w:rsid w:val="00A0227C"/>
    <w:rsid w:val="00A026DD"/>
    <w:rsid w:val="00A0293D"/>
    <w:rsid w:val="00A036D2"/>
    <w:rsid w:val="00A03C38"/>
    <w:rsid w:val="00A04580"/>
    <w:rsid w:val="00A04B84"/>
    <w:rsid w:val="00A04F3E"/>
    <w:rsid w:val="00A051F1"/>
    <w:rsid w:val="00A0522E"/>
    <w:rsid w:val="00A062E0"/>
    <w:rsid w:val="00A06964"/>
    <w:rsid w:val="00A06D71"/>
    <w:rsid w:val="00A06EA8"/>
    <w:rsid w:val="00A06EF2"/>
    <w:rsid w:val="00A07BBB"/>
    <w:rsid w:val="00A106EA"/>
    <w:rsid w:val="00A110E3"/>
    <w:rsid w:val="00A12899"/>
    <w:rsid w:val="00A1449E"/>
    <w:rsid w:val="00A15079"/>
    <w:rsid w:val="00A1554C"/>
    <w:rsid w:val="00A15805"/>
    <w:rsid w:val="00A172D8"/>
    <w:rsid w:val="00A17CCE"/>
    <w:rsid w:val="00A20605"/>
    <w:rsid w:val="00A21183"/>
    <w:rsid w:val="00A214C2"/>
    <w:rsid w:val="00A217C5"/>
    <w:rsid w:val="00A21801"/>
    <w:rsid w:val="00A219AF"/>
    <w:rsid w:val="00A227E3"/>
    <w:rsid w:val="00A233F6"/>
    <w:rsid w:val="00A23846"/>
    <w:rsid w:val="00A23917"/>
    <w:rsid w:val="00A262B9"/>
    <w:rsid w:val="00A2666E"/>
    <w:rsid w:val="00A2689C"/>
    <w:rsid w:val="00A26B25"/>
    <w:rsid w:val="00A30197"/>
    <w:rsid w:val="00A306A8"/>
    <w:rsid w:val="00A313FD"/>
    <w:rsid w:val="00A32833"/>
    <w:rsid w:val="00A32AE9"/>
    <w:rsid w:val="00A32AEC"/>
    <w:rsid w:val="00A333C6"/>
    <w:rsid w:val="00A33AB7"/>
    <w:rsid w:val="00A33D99"/>
    <w:rsid w:val="00A34061"/>
    <w:rsid w:val="00A346A0"/>
    <w:rsid w:val="00A34744"/>
    <w:rsid w:val="00A34A45"/>
    <w:rsid w:val="00A35587"/>
    <w:rsid w:val="00A365CD"/>
    <w:rsid w:val="00A36BB6"/>
    <w:rsid w:val="00A3789F"/>
    <w:rsid w:val="00A40395"/>
    <w:rsid w:val="00A4191D"/>
    <w:rsid w:val="00A43315"/>
    <w:rsid w:val="00A440F5"/>
    <w:rsid w:val="00A453A4"/>
    <w:rsid w:val="00A456E4"/>
    <w:rsid w:val="00A45D6B"/>
    <w:rsid w:val="00A4600C"/>
    <w:rsid w:val="00A46506"/>
    <w:rsid w:val="00A46B01"/>
    <w:rsid w:val="00A46F5A"/>
    <w:rsid w:val="00A47D4D"/>
    <w:rsid w:val="00A5013B"/>
    <w:rsid w:val="00A50E85"/>
    <w:rsid w:val="00A5158B"/>
    <w:rsid w:val="00A5167E"/>
    <w:rsid w:val="00A51983"/>
    <w:rsid w:val="00A529C2"/>
    <w:rsid w:val="00A52CDF"/>
    <w:rsid w:val="00A52FC2"/>
    <w:rsid w:val="00A5324A"/>
    <w:rsid w:val="00A539A9"/>
    <w:rsid w:val="00A547A9"/>
    <w:rsid w:val="00A548A6"/>
    <w:rsid w:val="00A54A5D"/>
    <w:rsid w:val="00A553D2"/>
    <w:rsid w:val="00A553F6"/>
    <w:rsid w:val="00A557DE"/>
    <w:rsid w:val="00A55F53"/>
    <w:rsid w:val="00A565E5"/>
    <w:rsid w:val="00A574D1"/>
    <w:rsid w:val="00A60BBE"/>
    <w:rsid w:val="00A60D5B"/>
    <w:rsid w:val="00A61F20"/>
    <w:rsid w:val="00A62817"/>
    <w:rsid w:val="00A62E0C"/>
    <w:rsid w:val="00A630DC"/>
    <w:rsid w:val="00A63694"/>
    <w:rsid w:val="00A63E13"/>
    <w:rsid w:val="00A63E67"/>
    <w:rsid w:val="00A64570"/>
    <w:rsid w:val="00A64B07"/>
    <w:rsid w:val="00A667EC"/>
    <w:rsid w:val="00A66B22"/>
    <w:rsid w:val="00A670D0"/>
    <w:rsid w:val="00A6749A"/>
    <w:rsid w:val="00A676FE"/>
    <w:rsid w:val="00A678A7"/>
    <w:rsid w:val="00A678C7"/>
    <w:rsid w:val="00A678F3"/>
    <w:rsid w:val="00A67C85"/>
    <w:rsid w:val="00A71097"/>
    <w:rsid w:val="00A71BC9"/>
    <w:rsid w:val="00A72FB7"/>
    <w:rsid w:val="00A73382"/>
    <w:rsid w:val="00A73FB4"/>
    <w:rsid w:val="00A7443A"/>
    <w:rsid w:val="00A74CD6"/>
    <w:rsid w:val="00A74F7E"/>
    <w:rsid w:val="00A75562"/>
    <w:rsid w:val="00A762E8"/>
    <w:rsid w:val="00A7665E"/>
    <w:rsid w:val="00A769BF"/>
    <w:rsid w:val="00A76EC6"/>
    <w:rsid w:val="00A8116B"/>
    <w:rsid w:val="00A81343"/>
    <w:rsid w:val="00A817CE"/>
    <w:rsid w:val="00A81DB6"/>
    <w:rsid w:val="00A8229F"/>
    <w:rsid w:val="00A8289B"/>
    <w:rsid w:val="00A82F31"/>
    <w:rsid w:val="00A83355"/>
    <w:rsid w:val="00A85F3A"/>
    <w:rsid w:val="00A86091"/>
    <w:rsid w:val="00A86C02"/>
    <w:rsid w:val="00A86F01"/>
    <w:rsid w:val="00A8715B"/>
    <w:rsid w:val="00A87ED0"/>
    <w:rsid w:val="00A901C6"/>
    <w:rsid w:val="00A90811"/>
    <w:rsid w:val="00A9148C"/>
    <w:rsid w:val="00A9202A"/>
    <w:rsid w:val="00A92387"/>
    <w:rsid w:val="00A9244D"/>
    <w:rsid w:val="00A93F31"/>
    <w:rsid w:val="00A9492B"/>
    <w:rsid w:val="00A949D0"/>
    <w:rsid w:val="00A94F8C"/>
    <w:rsid w:val="00A9509D"/>
    <w:rsid w:val="00A953E6"/>
    <w:rsid w:val="00A95C90"/>
    <w:rsid w:val="00A96116"/>
    <w:rsid w:val="00A9659B"/>
    <w:rsid w:val="00AA021A"/>
    <w:rsid w:val="00AA02DC"/>
    <w:rsid w:val="00AA0472"/>
    <w:rsid w:val="00AA142A"/>
    <w:rsid w:val="00AA1D97"/>
    <w:rsid w:val="00AA21AE"/>
    <w:rsid w:val="00AA2633"/>
    <w:rsid w:val="00AA2E67"/>
    <w:rsid w:val="00AA3BA5"/>
    <w:rsid w:val="00AA3D6B"/>
    <w:rsid w:val="00AA4117"/>
    <w:rsid w:val="00AA4192"/>
    <w:rsid w:val="00AA4D0A"/>
    <w:rsid w:val="00AA4E8B"/>
    <w:rsid w:val="00AA54E7"/>
    <w:rsid w:val="00AA58C9"/>
    <w:rsid w:val="00AA6344"/>
    <w:rsid w:val="00AA777A"/>
    <w:rsid w:val="00AA7AB6"/>
    <w:rsid w:val="00AB0D97"/>
    <w:rsid w:val="00AB1044"/>
    <w:rsid w:val="00AB1180"/>
    <w:rsid w:val="00AB11B4"/>
    <w:rsid w:val="00AB214A"/>
    <w:rsid w:val="00AB2353"/>
    <w:rsid w:val="00AB345A"/>
    <w:rsid w:val="00AB35F3"/>
    <w:rsid w:val="00AB4383"/>
    <w:rsid w:val="00AB4B19"/>
    <w:rsid w:val="00AB5188"/>
    <w:rsid w:val="00AB59C4"/>
    <w:rsid w:val="00AB6255"/>
    <w:rsid w:val="00AB68CA"/>
    <w:rsid w:val="00AB690E"/>
    <w:rsid w:val="00AB7C5A"/>
    <w:rsid w:val="00AC03EC"/>
    <w:rsid w:val="00AC060F"/>
    <w:rsid w:val="00AC1A74"/>
    <w:rsid w:val="00AC21CF"/>
    <w:rsid w:val="00AC2D52"/>
    <w:rsid w:val="00AC3A41"/>
    <w:rsid w:val="00AC5726"/>
    <w:rsid w:val="00AC5D6E"/>
    <w:rsid w:val="00AC6522"/>
    <w:rsid w:val="00AC6592"/>
    <w:rsid w:val="00AC694C"/>
    <w:rsid w:val="00AC6FB6"/>
    <w:rsid w:val="00AD0BCA"/>
    <w:rsid w:val="00AD104F"/>
    <w:rsid w:val="00AD10DE"/>
    <w:rsid w:val="00AD1475"/>
    <w:rsid w:val="00AD165D"/>
    <w:rsid w:val="00AD2A96"/>
    <w:rsid w:val="00AD2BB4"/>
    <w:rsid w:val="00AD2CBD"/>
    <w:rsid w:val="00AD33ED"/>
    <w:rsid w:val="00AD45D4"/>
    <w:rsid w:val="00AD45FD"/>
    <w:rsid w:val="00AD51EA"/>
    <w:rsid w:val="00AD5AC9"/>
    <w:rsid w:val="00AD6509"/>
    <w:rsid w:val="00AD7427"/>
    <w:rsid w:val="00AD74A0"/>
    <w:rsid w:val="00AD76A5"/>
    <w:rsid w:val="00AD783B"/>
    <w:rsid w:val="00AD7AAC"/>
    <w:rsid w:val="00AD7D3C"/>
    <w:rsid w:val="00AE0272"/>
    <w:rsid w:val="00AE07E3"/>
    <w:rsid w:val="00AE109C"/>
    <w:rsid w:val="00AE2275"/>
    <w:rsid w:val="00AE28A7"/>
    <w:rsid w:val="00AE3427"/>
    <w:rsid w:val="00AE362A"/>
    <w:rsid w:val="00AE5364"/>
    <w:rsid w:val="00AE5731"/>
    <w:rsid w:val="00AE5BB5"/>
    <w:rsid w:val="00AE5D36"/>
    <w:rsid w:val="00AF02A7"/>
    <w:rsid w:val="00AF0C62"/>
    <w:rsid w:val="00AF0F32"/>
    <w:rsid w:val="00AF140C"/>
    <w:rsid w:val="00AF186E"/>
    <w:rsid w:val="00AF20B1"/>
    <w:rsid w:val="00AF391A"/>
    <w:rsid w:val="00AF4D8B"/>
    <w:rsid w:val="00AF74FC"/>
    <w:rsid w:val="00AF79B6"/>
    <w:rsid w:val="00AF7EEA"/>
    <w:rsid w:val="00B00C4E"/>
    <w:rsid w:val="00B01578"/>
    <w:rsid w:val="00B01683"/>
    <w:rsid w:val="00B01764"/>
    <w:rsid w:val="00B01CC9"/>
    <w:rsid w:val="00B01E28"/>
    <w:rsid w:val="00B027F9"/>
    <w:rsid w:val="00B02A14"/>
    <w:rsid w:val="00B02FAF"/>
    <w:rsid w:val="00B03646"/>
    <w:rsid w:val="00B0511D"/>
    <w:rsid w:val="00B05845"/>
    <w:rsid w:val="00B063C8"/>
    <w:rsid w:val="00B06524"/>
    <w:rsid w:val="00B068D0"/>
    <w:rsid w:val="00B068D7"/>
    <w:rsid w:val="00B06B46"/>
    <w:rsid w:val="00B06FF9"/>
    <w:rsid w:val="00B11221"/>
    <w:rsid w:val="00B1337B"/>
    <w:rsid w:val="00B13789"/>
    <w:rsid w:val="00B146EB"/>
    <w:rsid w:val="00B14997"/>
    <w:rsid w:val="00B14E6F"/>
    <w:rsid w:val="00B156CC"/>
    <w:rsid w:val="00B158D5"/>
    <w:rsid w:val="00B15AFC"/>
    <w:rsid w:val="00B1779D"/>
    <w:rsid w:val="00B17CDF"/>
    <w:rsid w:val="00B17EAC"/>
    <w:rsid w:val="00B20BB4"/>
    <w:rsid w:val="00B20BEA"/>
    <w:rsid w:val="00B21454"/>
    <w:rsid w:val="00B21527"/>
    <w:rsid w:val="00B21A19"/>
    <w:rsid w:val="00B22784"/>
    <w:rsid w:val="00B22C0F"/>
    <w:rsid w:val="00B2323D"/>
    <w:rsid w:val="00B2442C"/>
    <w:rsid w:val="00B244B1"/>
    <w:rsid w:val="00B24679"/>
    <w:rsid w:val="00B25680"/>
    <w:rsid w:val="00B26B67"/>
    <w:rsid w:val="00B26C07"/>
    <w:rsid w:val="00B26F40"/>
    <w:rsid w:val="00B3227D"/>
    <w:rsid w:val="00B3270C"/>
    <w:rsid w:val="00B32B8A"/>
    <w:rsid w:val="00B33DF1"/>
    <w:rsid w:val="00B34BEE"/>
    <w:rsid w:val="00B34C5A"/>
    <w:rsid w:val="00B34E64"/>
    <w:rsid w:val="00B34EEB"/>
    <w:rsid w:val="00B35583"/>
    <w:rsid w:val="00B356C1"/>
    <w:rsid w:val="00B36583"/>
    <w:rsid w:val="00B36C88"/>
    <w:rsid w:val="00B37684"/>
    <w:rsid w:val="00B37AA0"/>
    <w:rsid w:val="00B37C97"/>
    <w:rsid w:val="00B4114D"/>
    <w:rsid w:val="00B41A58"/>
    <w:rsid w:val="00B4213E"/>
    <w:rsid w:val="00B42A51"/>
    <w:rsid w:val="00B4328E"/>
    <w:rsid w:val="00B43527"/>
    <w:rsid w:val="00B43A6A"/>
    <w:rsid w:val="00B43D04"/>
    <w:rsid w:val="00B45D7B"/>
    <w:rsid w:val="00B4646A"/>
    <w:rsid w:val="00B46C12"/>
    <w:rsid w:val="00B46C27"/>
    <w:rsid w:val="00B470F0"/>
    <w:rsid w:val="00B4781D"/>
    <w:rsid w:val="00B4794C"/>
    <w:rsid w:val="00B500B5"/>
    <w:rsid w:val="00B51109"/>
    <w:rsid w:val="00B5157F"/>
    <w:rsid w:val="00B51997"/>
    <w:rsid w:val="00B51EC5"/>
    <w:rsid w:val="00B52184"/>
    <w:rsid w:val="00B527D3"/>
    <w:rsid w:val="00B52D64"/>
    <w:rsid w:val="00B52F23"/>
    <w:rsid w:val="00B5378A"/>
    <w:rsid w:val="00B53CE1"/>
    <w:rsid w:val="00B541CA"/>
    <w:rsid w:val="00B54773"/>
    <w:rsid w:val="00B56035"/>
    <w:rsid w:val="00B569E1"/>
    <w:rsid w:val="00B56AF1"/>
    <w:rsid w:val="00B56B6F"/>
    <w:rsid w:val="00B57254"/>
    <w:rsid w:val="00B57A09"/>
    <w:rsid w:val="00B613E3"/>
    <w:rsid w:val="00B61874"/>
    <w:rsid w:val="00B619BC"/>
    <w:rsid w:val="00B6229D"/>
    <w:rsid w:val="00B62B58"/>
    <w:rsid w:val="00B6353E"/>
    <w:rsid w:val="00B6362C"/>
    <w:rsid w:val="00B63790"/>
    <w:rsid w:val="00B63B7B"/>
    <w:rsid w:val="00B63C1B"/>
    <w:rsid w:val="00B63C3D"/>
    <w:rsid w:val="00B64534"/>
    <w:rsid w:val="00B64E6C"/>
    <w:rsid w:val="00B65BFD"/>
    <w:rsid w:val="00B65C7F"/>
    <w:rsid w:val="00B667E3"/>
    <w:rsid w:val="00B66CE2"/>
    <w:rsid w:val="00B670F9"/>
    <w:rsid w:val="00B70E3C"/>
    <w:rsid w:val="00B72631"/>
    <w:rsid w:val="00B72793"/>
    <w:rsid w:val="00B72E0A"/>
    <w:rsid w:val="00B7368E"/>
    <w:rsid w:val="00B73843"/>
    <w:rsid w:val="00B75D94"/>
    <w:rsid w:val="00B75F1F"/>
    <w:rsid w:val="00B77BDB"/>
    <w:rsid w:val="00B80E19"/>
    <w:rsid w:val="00B8155D"/>
    <w:rsid w:val="00B815FB"/>
    <w:rsid w:val="00B817B6"/>
    <w:rsid w:val="00B81B79"/>
    <w:rsid w:val="00B81B94"/>
    <w:rsid w:val="00B81DE3"/>
    <w:rsid w:val="00B81DF8"/>
    <w:rsid w:val="00B82D88"/>
    <w:rsid w:val="00B82EF4"/>
    <w:rsid w:val="00B8396B"/>
    <w:rsid w:val="00B85390"/>
    <w:rsid w:val="00B8578A"/>
    <w:rsid w:val="00B858E5"/>
    <w:rsid w:val="00B85D02"/>
    <w:rsid w:val="00B86021"/>
    <w:rsid w:val="00B860C1"/>
    <w:rsid w:val="00B871D3"/>
    <w:rsid w:val="00B8765A"/>
    <w:rsid w:val="00B87B22"/>
    <w:rsid w:val="00B87C70"/>
    <w:rsid w:val="00B87E3C"/>
    <w:rsid w:val="00B90C9D"/>
    <w:rsid w:val="00B91672"/>
    <w:rsid w:val="00B91897"/>
    <w:rsid w:val="00B922F8"/>
    <w:rsid w:val="00B9231F"/>
    <w:rsid w:val="00B926A6"/>
    <w:rsid w:val="00B92741"/>
    <w:rsid w:val="00B939DC"/>
    <w:rsid w:val="00B94286"/>
    <w:rsid w:val="00B94A53"/>
    <w:rsid w:val="00B95124"/>
    <w:rsid w:val="00B95800"/>
    <w:rsid w:val="00B95FFE"/>
    <w:rsid w:val="00B9636B"/>
    <w:rsid w:val="00B969B5"/>
    <w:rsid w:val="00B97066"/>
    <w:rsid w:val="00B971ED"/>
    <w:rsid w:val="00B9756F"/>
    <w:rsid w:val="00B975CC"/>
    <w:rsid w:val="00BA0185"/>
    <w:rsid w:val="00BA0562"/>
    <w:rsid w:val="00BA085F"/>
    <w:rsid w:val="00BA0C91"/>
    <w:rsid w:val="00BA102D"/>
    <w:rsid w:val="00BA11C3"/>
    <w:rsid w:val="00BA18D2"/>
    <w:rsid w:val="00BA1DA3"/>
    <w:rsid w:val="00BA2054"/>
    <w:rsid w:val="00BA2227"/>
    <w:rsid w:val="00BA2AAE"/>
    <w:rsid w:val="00BA2CC8"/>
    <w:rsid w:val="00BA3545"/>
    <w:rsid w:val="00BA374E"/>
    <w:rsid w:val="00BA4292"/>
    <w:rsid w:val="00BA725B"/>
    <w:rsid w:val="00BA77A0"/>
    <w:rsid w:val="00BB06D9"/>
    <w:rsid w:val="00BB117B"/>
    <w:rsid w:val="00BB327E"/>
    <w:rsid w:val="00BB372C"/>
    <w:rsid w:val="00BB3C85"/>
    <w:rsid w:val="00BB3EA8"/>
    <w:rsid w:val="00BB4414"/>
    <w:rsid w:val="00BB5148"/>
    <w:rsid w:val="00BB519E"/>
    <w:rsid w:val="00BB60FD"/>
    <w:rsid w:val="00BB73D9"/>
    <w:rsid w:val="00BB7410"/>
    <w:rsid w:val="00BB7625"/>
    <w:rsid w:val="00BB7925"/>
    <w:rsid w:val="00BB7BE6"/>
    <w:rsid w:val="00BC155B"/>
    <w:rsid w:val="00BC208A"/>
    <w:rsid w:val="00BC2A63"/>
    <w:rsid w:val="00BC2D25"/>
    <w:rsid w:val="00BC367A"/>
    <w:rsid w:val="00BC4021"/>
    <w:rsid w:val="00BC4205"/>
    <w:rsid w:val="00BC4331"/>
    <w:rsid w:val="00BC4FAF"/>
    <w:rsid w:val="00BC515D"/>
    <w:rsid w:val="00BC5781"/>
    <w:rsid w:val="00BC591F"/>
    <w:rsid w:val="00BC5B85"/>
    <w:rsid w:val="00BC61E3"/>
    <w:rsid w:val="00BC6B26"/>
    <w:rsid w:val="00BC6CA8"/>
    <w:rsid w:val="00BC7CA8"/>
    <w:rsid w:val="00BD1621"/>
    <w:rsid w:val="00BD16AB"/>
    <w:rsid w:val="00BD185C"/>
    <w:rsid w:val="00BD28C1"/>
    <w:rsid w:val="00BD2CB4"/>
    <w:rsid w:val="00BD4506"/>
    <w:rsid w:val="00BD4644"/>
    <w:rsid w:val="00BD4B41"/>
    <w:rsid w:val="00BD51EC"/>
    <w:rsid w:val="00BD56BD"/>
    <w:rsid w:val="00BD5F32"/>
    <w:rsid w:val="00BD60D5"/>
    <w:rsid w:val="00BD60FA"/>
    <w:rsid w:val="00BD7081"/>
    <w:rsid w:val="00BD72E8"/>
    <w:rsid w:val="00BD7D05"/>
    <w:rsid w:val="00BD7E87"/>
    <w:rsid w:val="00BE0843"/>
    <w:rsid w:val="00BE1327"/>
    <w:rsid w:val="00BE1358"/>
    <w:rsid w:val="00BE1F33"/>
    <w:rsid w:val="00BE1F48"/>
    <w:rsid w:val="00BE2830"/>
    <w:rsid w:val="00BE3173"/>
    <w:rsid w:val="00BE3FFA"/>
    <w:rsid w:val="00BE448C"/>
    <w:rsid w:val="00BE55B2"/>
    <w:rsid w:val="00BE631C"/>
    <w:rsid w:val="00BE7063"/>
    <w:rsid w:val="00BF1629"/>
    <w:rsid w:val="00BF2925"/>
    <w:rsid w:val="00BF3457"/>
    <w:rsid w:val="00BF3945"/>
    <w:rsid w:val="00BF40F1"/>
    <w:rsid w:val="00BF553F"/>
    <w:rsid w:val="00BF56FA"/>
    <w:rsid w:val="00BF6141"/>
    <w:rsid w:val="00BF7075"/>
    <w:rsid w:val="00C0009E"/>
    <w:rsid w:val="00C006A4"/>
    <w:rsid w:val="00C00FD1"/>
    <w:rsid w:val="00C0130F"/>
    <w:rsid w:val="00C01DC4"/>
    <w:rsid w:val="00C02108"/>
    <w:rsid w:val="00C02C52"/>
    <w:rsid w:val="00C02D67"/>
    <w:rsid w:val="00C03676"/>
    <w:rsid w:val="00C038D7"/>
    <w:rsid w:val="00C03949"/>
    <w:rsid w:val="00C0614D"/>
    <w:rsid w:val="00C0626D"/>
    <w:rsid w:val="00C07587"/>
    <w:rsid w:val="00C0780B"/>
    <w:rsid w:val="00C07969"/>
    <w:rsid w:val="00C11736"/>
    <w:rsid w:val="00C1183C"/>
    <w:rsid w:val="00C118BF"/>
    <w:rsid w:val="00C123F0"/>
    <w:rsid w:val="00C12A32"/>
    <w:rsid w:val="00C13919"/>
    <w:rsid w:val="00C13A17"/>
    <w:rsid w:val="00C13FE2"/>
    <w:rsid w:val="00C14AF4"/>
    <w:rsid w:val="00C153F7"/>
    <w:rsid w:val="00C15F43"/>
    <w:rsid w:val="00C16FE9"/>
    <w:rsid w:val="00C17996"/>
    <w:rsid w:val="00C20308"/>
    <w:rsid w:val="00C20353"/>
    <w:rsid w:val="00C2052E"/>
    <w:rsid w:val="00C21071"/>
    <w:rsid w:val="00C2122B"/>
    <w:rsid w:val="00C23157"/>
    <w:rsid w:val="00C2362C"/>
    <w:rsid w:val="00C2362E"/>
    <w:rsid w:val="00C236E2"/>
    <w:rsid w:val="00C23FAD"/>
    <w:rsid w:val="00C25606"/>
    <w:rsid w:val="00C25C91"/>
    <w:rsid w:val="00C262D9"/>
    <w:rsid w:val="00C271A3"/>
    <w:rsid w:val="00C272E6"/>
    <w:rsid w:val="00C27974"/>
    <w:rsid w:val="00C27D70"/>
    <w:rsid w:val="00C27DE5"/>
    <w:rsid w:val="00C27FB9"/>
    <w:rsid w:val="00C308A5"/>
    <w:rsid w:val="00C30EE6"/>
    <w:rsid w:val="00C30F98"/>
    <w:rsid w:val="00C310EB"/>
    <w:rsid w:val="00C33201"/>
    <w:rsid w:val="00C333B5"/>
    <w:rsid w:val="00C3362F"/>
    <w:rsid w:val="00C33E3F"/>
    <w:rsid w:val="00C33EB2"/>
    <w:rsid w:val="00C343AD"/>
    <w:rsid w:val="00C346B0"/>
    <w:rsid w:val="00C3520F"/>
    <w:rsid w:val="00C35DDD"/>
    <w:rsid w:val="00C367FA"/>
    <w:rsid w:val="00C36FDC"/>
    <w:rsid w:val="00C371FF"/>
    <w:rsid w:val="00C377B7"/>
    <w:rsid w:val="00C3793E"/>
    <w:rsid w:val="00C413DD"/>
    <w:rsid w:val="00C4165F"/>
    <w:rsid w:val="00C42164"/>
    <w:rsid w:val="00C42575"/>
    <w:rsid w:val="00C433EE"/>
    <w:rsid w:val="00C43710"/>
    <w:rsid w:val="00C44CFC"/>
    <w:rsid w:val="00C46F09"/>
    <w:rsid w:val="00C502CD"/>
    <w:rsid w:val="00C53A4F"/>
    <w:rsid w:val="00C55392"/>
    <w:rsid w:val="00C5548E"/>
    <w:rsid w:val="00C557B4"/>
    <w:rsid w:val="00C560D8"/>
    <w:rsid w:val="00C566C5"/>
    <w:rsid w:val="00C5677B"/>
    <w:rsid w:val="00C569CC"/>
    <w:rsid w:val="00C56A5F"/>
    <w:rsid w:val="00C57A82"/>
    <w:rsid w:val="00C603DC"/>
    <w:rsid w:val="00C61673"/>
    <w:rsid w:val="00C6184E"/>
    <w:rsid w:val="00C61ECB"/>
    <w:rsid w:val="00C62169"/>
    <w:rsid w:val="00C62B20"/>
    <w:rsid w:val="00C62D6E"/>
    <w:rsid w:val="00C64A59"/>
    <w:rsid w:val="00C6524C"/>
    <w:rsid w:val="00C654A7"/>
    <w:rsid w:val="00C65813"/>
    <w:rsid w:val="00C66758"/>
    <w:rsid w:val="00C67A11"/>
    <w:rsid w:val="00C67B63"/>
    <w:rsid w:val="00C703D5"/>
    <w:rsid w:val="00C70E23"/>
    <w:rsid w:val="00C70EEB"/>
    <w:rsid w:val="00C70F2A"/>
    <w:rsid w:val="00C713E9"/>
    <w:rsid w:val="00C714C9"/>
    <w:rsid w:val="00C747C0"/>
    <w:rsid w:val="00C75B23"/>
    <w:rsid w:val="00C769D4"/>
    <w:rsid w:val="00C76C4C"/>
    <w:rsid w:val="00C76CC2"/>
    <w:rsid w:val="00C777B4"/>
    <w:rsid w:val="00C77B78"/>
    <w:rsid w:val="00C77ED2"/>
    <w:rsid w:val="00C800A0"/>
    <w:rsid w:val="00C807F7"/>
    <w:rsid w:val="00C80ADD"/>
    <w:rsid w:val="00C810D4"/>
    <w:rsid w:val="00C81731"/>
    <w:rsid w:val="00C81F72"/>
    <w:rsid w:val="00C83CD5"/>
    <w:rsid w:val="00C86484"/>
    <w:rsid w:val="00C866E0"/>
    <w:rsid w:val="00C86990"/>
    <w:rsid w:val="00C90C98"/>
    <w:rsid w:val="00C91FAA"/>
    <w:rsid w:val="00C92D46"/>
    <w:rsid w:val="00C935C9"/>
    <w:rsid w:val="00C948EB"/>
    <w:rsid w:val="00C9494A"/>
    <w:rsid w:val="00C96C76"/>
    <w:rsid w:val="00C97136"/>
    <w:rsid w:val="00CA0E03"/>
    <w:rsid w:val="00CA116F"/>
    <w:rsid w:val="00CA13F5"/>
    <w:rsid w:val="00CA1A21"/>
    <w:rsid w:val="00CA1B2A"/>
    <w:rsid w:val="00CA1D26"/>
    <w:rsid w:val="00CA1E0C"/>
    <w:rsid w:val="00CA2B24"/>
    <w:rsid w:val="00CA3155"/>
    <w:rsid w:val="00CA36EA"/>
    <w:rsid w:val="00CA430F"/>
    <w:rsid w:val="00CA4DA3"/>
    <w:rsid w:val="00CA620C"/>
    <w:rsid w:val="00CA64F5"/>
    <w:rsid w:val="00CA6854"/>
    <w:rsid w:val="00CA6FD4"/>
    <w:rsid w:val="00CA7699"/>
    <w:rsid w:val="00CA7A7D"/>
    <w:rsid w:val="00CA7AE0"/>
    <w:rsid w:val="00CB09E1"/>
    <w:rsid w:val="00CB20CC"/>
    <w:rsid w:val="00CB298C"/>
    <w:rsid w:val="00CB2DEA"/>
    <w:rsid w:val="00CB55E1"/>
    <w:rsid w:val="00CB5B6E"/>
    <w:rsid w:val="00CB6C52"/>
    <w:rsid w:val="00CC024B"/>
    <w:rsid w:val="00CC04D1"/>
    <w:rsid w:val="00CC11AB"/>
    <w:rsid w:val="00CC122F"/>
    <w:rsid w:val="00CC197E"/>
    <w:rsid w:val="00CC1BB3"/>
    <w:rsid w:val="00CC2C79"/>
    <w:rsid w:val="00CC2E33"/>
    <w:rsid w:val="00CC3B61"/>
    <w:rsid w:val="00CC4274"/>
    <w:rsid w:val="00CC43BF"/>
    <w:rsid w:val="00CC447B"/>
    <w:rsid w:val="00CC4DEF"/>
    <w:rsid w:val="00CC5246"/>
    <w:rsid w:val="00CC52F9"/>
    <w:rsid w:val="00CC5FC8"/>
    <w:rsid w:val="00CC61C4"/>
    <w:rsid w:val="00CC632A"/>
    <w:rsid w:val="00CC6FCA"/>
    <w:rsid w:val="00CC7600"/>
    <w:rsid w:val="00CC7E69"/>
    <w:rsid w:val="00CD0860"/>
    <w:rsid w:val="00CD098C"/>
    <w:rsid w:val="00CD1E33"/>
    <w:rsid w:val="00CD1F41"/>
    <w:rsid w:val="00CD20C9"/>
    <w:rsid w:val="00CD290C"/>
    <w:rsid w:val="00CD463B"/>
    <w:rsid w:val="00CD55E2"/>
    <w:rsid w:val="00CD5BF6"/>
    <w:rsid w:val="00CD6272"/>
    <w:rsid w:val="00CD6A87"/>
    <w:rsid w:val="00CD759E"/>
    <w:rsid w:val="00CE14C0"/>
    <w:rsid w:val="00CE16BD"/>
    <w:rsid w:val="00CE1FC2"/>
    <w:rsid w:val="00CE24D9"/>
    <w:rsid w:val="00CE2844"/>
    <w:rsid w:val="00CE3011"/>
    <w:rsid w:val="00CE3C9E"/>
    <w:rsid w:val="00CE4E31"/>
    <w:rsid w:val="00CE572D"/>
    <w:rsid w:val="00CE5F11"/>
    <w:rsid w:val="00CE65F9"/>
    <w:rsid w:val="00CE7D71"/>
    <w:rsid w:val="00CE7FA9"/>
    <w:rsid w:val="00CF0447"/>
    <w:rsid w:val="00CF1E19"/>
    <w:rsid w:val="00CF2235"/>
    <w:rsid w:val="00CF2680"/>
    <w:rsid w:val="00CF2961"/>
    <w:rsid w:val="00CF3711"/>
    <w:rsid w:val="00CF3C46"/>
    <w:rsid w:val="00CF45EA"/>
    <w:rsid w:val="00CF47CC"/>
    <w:rsid w:val="00CF550F"/>
    <w:rsid w:val="00CF5938"/>
    <w:rsid w:val="00CF5CCC"/>
    <w:rsid w:val="00CF6333"/>
    <w:rsid w:val="00CF716A"/>
    <w:rsid w:val="00CF785C"/>
    <w:rsid w:val="00D01B89"/>
    <w:rsid w:val="00D01FA3"/>
    <w:rsid w:val="00D02BA7"/>
    <w:rsid w:val="00D038A5"/>
    <w:rsid w:val="00D057FD"/>
    <w:rsid w:val="00D06429"/>
    <w:rsid w:val="00D06C0B"/>
    <w:rsid w:val="00D06DA4"/>
    <w:rsid w:val="00D070A1"/>
    <w:rsid w:val="00D0714E"/>
    <w:rsid w:val="00D07418"/>
    <w:rsid w:val="00D0741B"/>
    <w:rsid w:val="00D07C8E"/>
    <w:rsid w:val="00D102CD"/>
    <w:rsid w:val="00D10625"/>
    <w:rsid w:val="00D10A8A"/>
    <w:rsid w:val="00D11E54"/>
    <w:rsid w:val="00D12083"/>
    <w:rsid w:val="00D12DC1"/>
    <w:rsid w:val="00D1342F"/>
    <w:rsid w:val="00D14E54"/>
    <w:rsid w:val="00D152E5"/>
    <w:rsid w:val="00D159FD"/>
    <w:rsid w:val="00D15ADF"/>
    <w:rsid w:val="00D15FC3"/>
    <w:rsid w:val="00D16545"/>
    <w:rsid w:val="00D16C5B"/>
    <w:rsid w:val="00D174DB"/>
    <w:rsid w:val="00D20229"/>
    <w:rsid w:val="00D206E5"/>
    <w:rsid w:val="00D20A08"/>
    <w:rsid w:val="00D20A32"/>
    <w:rsid w:val="00D210E4"/>
    <w:rsid w:val="00D220C6"/>
    <w:rsid w:val="00D223AB"/>
    <w:rsid w:val="00D22A3E"/>
    <w:rsid w:val="00D22CE2"/>
    <w:rsid w:val="00D23890"/>
    <w:rsid w:val="00D23E9B"/>
    <w:rsid w:val="00D26A47"/>
    <w:rsid w:val="00D26B16"/>
    <w:rsid w:val="00D26FCC"/>
    <w:rsid w:val="00D2703D"/>
    <w:rsid w:val="00D27346"/>
    <w:rsid w:val="00D27395"/>
    <w:rsid w:val="00D27A7F"/>
    <w:rsid w:val="00D30A9F"/>
    <w:rsid w:val="00D311E8"/>
    <w:rsid w:val="00D31649"/>
    <w:rsid w:val="00D32469"/>
    <w:rsid w:val="00D32652"/>
    <w:rsid w:val="00D32A24"/>
    <w:rsid w:val="00D33866"/>
    <w:rsid w:val="00D34B4F"/>
    <w:rsid w:val="00D357FD"/>
    <w:rsid w:val="00D35DB9"/>
    <w:rsid w:val="00D36867"/>
    <w:rsid w:val="00D4004B"/>
    <w:rsid w:val="00D40368"/>
    <w:rsid w:val="00D4049C"/>
    <w:rsid w:val="00D407A0"/>
    <w:rsid w:val="00D40CC0"/>
    <w:rsid w:val="00D4309A"/>
    <w:rsid w:val="00D43B0E"/>
    <w:rsid w:val="00D467C5"/>
    <w:rsid w:val="00D4769D"/>
    <w:rsid w:val="00D47C03"/>
    <w:rsid w:val="00D47F25"/>
    <w:rsid w:val="00D50C64"/>
    <w:rsid w:val="00D50E2E"/>
    <w:rsid w:val="00D50FFF"/>
    <w:rsid w:val="00D51265"/>
    <w:rsid w:val="00D51C67"/>
    <w:rsid w:val="00D531BA"/>
    <w:rsid w:val="00D53FEC"/>
    <w:rsid w:val="00D5556A"/>
    <w:rsid w:val="00D55DB1"/>
    <w:rsid w:val="00D56599"/>
    <w:rsid w:val="00D57173"/>
    <w:rsid w:val="00D5736E"/>
    <w:rsid w:val="00D5765F"/>
    <w:rsid w:val="00D6019E"/>
    <w:rsid w:val="00D60416"/>
    <w:rsid w:val="00D615DF"/>
    <w:rsid w:val="00D61F70"/>
    <w:rsid w:val="00D6281E"/>
    <w:rsid w:val="00D62DDC"/>
    <w:rsid w:val="00D62EF2"/>
    <w:rsid w:val="00D63112"/>
    <w:rsid w:val="00D637D1"/>
    <w:rsid w:val="00D63D28"/>
    <w:rsid w:val="00D64401"/>
    <w:rsid w:val="00D64BC0"/>
    <w:rsid w:val="00D6635F"/>
    <w:rsid w:val="00D666D8"/>
    <w:rsid w:val="00D66D3F"/>
    <w:rsid w:val="00D679D8"/>
    <w:rsid w:val="00D67E3C"/>
    <w:rsid w:val="00D67EFB"/>
    <w:rsid w:val="00D712AE"/>
    <w:rsid w:val="00D7205B"/>
    <w:rsid w:val="00D72C8F"/>
    <w:rsid w:val="00D735AE"/>
    <w:rsid w:val="00D7375B"/>
    <w:rsid w:val="00D73A20"/>
    <w:rsid w:val="00D73B6C"/>
    <w:rsid w:val="00D7401A"/>
    <w:rsid w:val="00D747EE"/>
    <w:rsid w:val="00D74B55"/>
    <w:rsid w:val="00D74B70"/>
    <w:rsid w:val="00D75D80"/>
    <w:rsid w:val="00D761AA"/>
    <w:rsid w:val="00D7661F"/>
    <w:rsid w:val="00D76DA8"/>
    <w:rsid w:val="00D7798E"/>
    <w:rsid w:val="00D77BBB"/>
    <w:rsid w:val="00D80A86"/>
    <w:rsid w:val="00D81488"/>
    <w:rsid w:val="00D814FA"/>
    <w:rsid w:val="00D82A0E"/>
    <w:rsid w:val="00D8382B"/>
    <w:rsid w:val="00D847CA"/>
    <w:rsid w:val="00D8499D"/>
    <w:rsid w:val="00D84C1C"/>
    <w:rsid w:val="00D8586E"/>
    <w:rsid w:val="00D85E95"/>
    <w:rsid w:val="00D86179"/>
    <w:rsid w:val="00D8617E"/>
    <w:rsid w:val="00D87045"/>
    <w:rsid w:val="00D87258"/>
    <w:rsid w:val="00D90C00"/>
    <w:rsid w:val="00D90EA7"/>
    <w:rsid w:val="00D921B6"/>
    <w:rsid w:val="00D92DFF"/>
    <w:rsid w:val="00D9301C"/>
    <w:rsid w:val="00D93642"/>
    <w:rsid w:val="00D9545E"/>
    <w:rsid w:val="00D9589C"/>
    <w:rsid w:val="00D9722F"/>
    <w:rsid w:val="00D972CB"/>
    <w:rsid w:val="00D973A3"/>
    <w:rsid w:val="00D973AD"/>
    <w:rsid w:val="00D974F8"/>
    <w:rsid w:val="00D977BA"/>
    <w:rsid w:val="00D977E9"/>
    <w:rsid w:val="00D978CD"/>
    <w:rsid w:val="00D97F3F"/>
    <w:rsid w:val="00DA184E"/>
    <w:rsid w:val="00DA2309"/>
    <w:rsid w:val="00DA2543"/>
    <w:rsid w:val="00DA33CD"/>
    <w:rsid w:val="00DA390B"/>
    <w:rsid w:val="00DA3E9F"/>
    <w:rsid w:val="00DA458A"/>
    <w:rsid w:val="00DA4C22"/>
    <w:rsid w:val="00DA59F8"/>
    <w:rsid w:val="00DA5C1B"/>
    <w:rsid w:val="00DA6AFF"/>
    <w:rsid w:val="00DA6F96"/>
    <w:rsid w:val="00DA70A6"/>
    <w:rsid w:val="00DA7114"/>
    <w:rsid w:val="00DA7A42"/>
    <w:rsid w:val="00DA7DC6"/>
    <w:rsid w:val="00DA7E36"/>
    <w:rsid w:val="00DB085C"/>
    <w:rsid w:val="00DB1147"/>
    <w:rsid w:val="00DB11A5"/>
    <w:rsid w:val="00DB1A43"/>
    <w:rsid w:val="00DB29C6"/>
    <w:rsid w:val="00DB3198"/>
    <w:rsid w:val="00DB3BED"/>
    <w:rsid w:val="00DB3E18"/>
    <w:rsid w:val="00DB4283"/>
    <w:rsid w:val="00DB623D"/>
    <w:rsid w:val="00DB662D"/>
    <w:rsid w:val="00DC0565"/>
    <w:rsid w:val="00DC153C"/>
    <w:rsid w:val="00DC184D"/>
    <w:rsid w:val="00DC2558"/>
    <w:rsid w:val="00DC3AD0"/>
    <w:rsid w:val="00DC493A"/>
    <w:rsid w:val="00DC574F"/>
    <w:rsid w:val="00DC66ED"/>
    <w:rsid w:val="00DC7521"/>
    <w:rsid w:val="00DC7547"/>
    <w:rsid w:val="00DD0398"/>
    <w:rsid w:val="00DD0446"/>
    <w:rsid w:val="00DD1642"/>
    <w:rsid w:val="00DD18AF"/>
    <w:rsid w:val="00DD245F"/>
    <w:rsid w:val="00DD2DE7"/>
    <w:rsid w:val="00DD3789"/>
    <w:rsid w:val="00DD3799"/>
    <w:rsid w:val="00DD4473"/>
    <w:rsid w:val="00DD461E"/>
    <w:rsid w:val="00DD7384"/>
    <w:rsid w:val="00DE14C8"/>
    <w:rsid w:val="00DE168C"/>
    <w:rsid w:val="00DE3196"/>
    <w:rsid w:val="00DE3AF2"/>
    <w:rsid w:val="00DE3B62"/>
    <w:rsid w:val="00DE53C4"/>
    <w:rsid w:val="00DE59F7"/>
    <w:rsid w:val="00DE5C20"/>
    <w:rsid w:val="00DE5E21"/>
    <w:rsid w:val="00DE67F0"/>
    <w:rsid w:val="00DE72FE"/>
    <w:rsid w:val="00DE7528"/>
    <w:rsid w:val="00DE7BBA"/>
    <w:rsid w:val="00DF07D3"/>
    <w:rsid w:val="00DF0A3D"/>
    <w:rsid w:val="00DF1CED"/>
    <w:rsid w:val="00DF2BB2"/>
    <w:rsid w:val="00DF2C3B"/>
    <w:rsid w:val="00DF3150"/>
    <w:rsid w:val="00DF35FC"/>
    <w:rsid w:val="00DF3982"/>
    <w:rsid w:val="00DF6748"/>
    <w:rsid w:val="00DF6B16"/>
    <w:rsid w:val="00DF721A"/>
    <w:rsid w:val="00DF7731"/>
    <w:rsid w:val="00DF7948"/>
    <w:rsid w:val="00DF7E5B"/>
    <w:rsid w:val="00E005CF"/>
    <w:rsid w:val="00E007BB"/>
    <w:rsid w:val="00E014B3"/>
    <w:rsid w:val="00E01CDD"/>
    <w:rsid w:val="00E01F44"/>
    <w:rsid w:val="00E041D4"/>
    <w:rsid w:val="00E044E0"/>
    <w:rsid w:val="00E04F90"/>
    <w:rsid w:val="00E04FE9"/>
    <w:rsid w:val="00E05D89"/>
    <w:rsid w:val="00E070E6"/>
    <w:rsid w:val="00E07929"/>
    <w:rsid w:val="00E10090"/>
    <w:rsid w:val="00E117CC"/>
    <w:rsid w:val="00E12A14"/>
    <w:rsid w:val="00E12E7E"/>
    <w:rsid w:val="00E132FF"/>
    <w:rsid w:val="00E14670"/>
    <w:rsid w:val="00E148E6"/>
    <w:rsid w:val="00E14F0B"/>
    <w:rsid w:val="00E15739"/>
    <w:rsid w:val="00E168A4"/>
    <w:rsid w:val="00E16B8B"/>
    <w:rsid w:val="00E20A21"/>
    <w:rsid w:val="00E213AB"/>
    <w:rsid w:val="00E21945"/>
    <w:rsid w:val="00E21E69"/>
    <w:rsid w:val="00E224BE"/>
    <w:rsid w:val="00E22F10"/>
    <w:rsid w:val="00E24463"/>
    <w:rsid w:val="00E25128"/>
    <w:rsid w:val="00E2526A"/>
    <w:rsid w:val="00E25CC1"/>
    <w:rsid w:val="00E26BFD"/>
    <w:rsid w:val="00E2708F"/>
    <w:rsid w:val="00E30ED5"/>
    <w:rsid w:val="00E31B5D"/>
    <w:rsid w:val="00E31B6A"/>
    <w:rsid w:val="00E32497"/>
    <w:rsid w:val="00E325E8"/>
    <w:rsid w:val="00E32E34"/>
    <w:rsid w:val="00E337B8"/>
    <w:rsid w:val="00E3388A"/>
    <w:rsid w:val="00E33C41"/>
    <w:rsid w:val="00E33EDA"/>
    <w:rsid w:val="00E35489"/>
    <w:rsid w:val="00E35501"/>
    <w:rsid w:val="00E36380"/>
    <w:rsid w:val="00E36C4C"/>
    <w:rsid w:val="00E36DDE"/>
    <w:rsid w:val="00E37186"/>
    <w:rsid w:val="00E37752"/>
    <w:rsid w:val="00E378B8"/>
    <w:rsid w:val="00E403A3"/>
    <w:rsid w:val="00E405EF"/>
    <w:rsid w:val="00E4093F"/>
    <w:rsid w:val="00E40D17"/>
    <w:rsid w:val="00E40D61"/>
    <w:rsid w:val="00E423E5"/>
    <w:rsid w:val="00E43319"/>
    <w:rsid w:val="00E43F5A"/>
    <w:rsid w:val="00E44008"/>
    <w:rsid w:val="00E448F8"/>
    <w:rsid w:val="00E44ADD"/>
    <w:rsid w:val="00E452B5"/>
    <w:rsid w:val="00E45F61"/>
    <w:rsid w:val="00E46027"/>
    <w:rsid w:val="00E46050"/>
    <w:rsid w:val="00E46157"/>
    <w:rsid w:val="00E461DB"/>
    <w:rsid w:val="00E4628D"/>
    <w:rsid w:val="00E46776"/>
    <w:rsid w:val="00E518C5"/>
    <w:rsid w:val="00E51DB1"/>
    <w:rsid w:val="00E51DD2"/>
    <w:rsid w:val="00E5211D"/>
    <w:rsid w:val="00E53033"/>
    <w:rsid w:val="00E53396"/>
    <w:rsid w:val="00E53A31"/>
    <w:rsid w:val="00E53A58"/>
    <w:rsid w:val="00E53BE5"/>
    <w:rsid w:val="00E5456A"/>
    <w:rsid w:val="00E54859"/>
    <w:rsid w:val="00E550CC"/>
    <w:rsid w:val="00E57856"/>
    <w:rsid w:val="00E60385"/>
    <w:rsid w:val="00E61082"/>
    <w:rsid w:val="00E613C4"/>
    <w:rsid w:val="00E61A71"/>
    <w:rsid w:val="00E61AA9"/>
    <w:rsid w:val="00E62B51"/>
    <w:rsid w:val="00E62C3A"/>
    <w:rsid w:val="00E64AAB"/>
    <w:rsid w:val="00E65AAF"/>
    <w:rsid w:val="00E661E5"/>
    <w:rsid w:val="00E66D43"/>
    <w:rsid w:val="00E66FC3"/>
    <w:rsid w:val="00E670CB"/>
    <w:rsid w:val="00E671E3"/>
    <w:rsid w:val="00E700BD"/>
    <w:rsid w:val="00E70F54"/>
    <w:rsid w:val="00E71747"/>
    <w:rsid w:val="00E7216D"/>
    <w:rsid w:val="00E721DD"/>
    <w:rsid w:val="00E72CD0"/>
    <w:rsid w:val="00E74916"/>
    <w:rsid w:val="00E749DA"/>
    <w:rsid w:val="00E74DF6"/>
    <w:rsid w:val="00E75380"/>
    <w:rsid w:val="00E75E6C"/>
    <w:rsid w:val="00E76E64"/>
    <w:rsid w:val="00E771A5"/>
    <w:rsid w:val="00E774BF"/>
    <w:rsid w:val="00E77505"/>
    <w:rsid w:val="00E810EC"/>
    <w:rsid w:val="00E81811"/>
    <w:rsid w:val="00E81DF8"/>
    <w:rsid w:val="00E82911"/>
    <w:rsid w:val="00E83CD7"/>
    <w:rsid w:val="00E8447D"/>
    <w:rsid w:val="00E848AF"/>
    <w:rsid w:val="00E84DE9"/>
    <w:rsid w:val="00E87AF4"/>
    <w:rsid w:val="00E87CE8"/>
    <w:rsid w:val="00E9105D"/>
    <w:rsid w:val="00E91132"/>
    <w:rsid w:val="00E913DB"/>
    <w:rsid w:val="00E91587"/>
    <w:rsid w:val="00E917CF"/>
    <w:rsid w:val="00E91C07"/>
    <w:rsid w:val="00E92244"/>
    <w:rsid w:val="00E92984"/>
    <w:rsid w:val="00E92F19"/>
    <w:rsid w:val="00E9309F"/>
    <w:rsid w:val="00E933AD"/>
    <w:rsid w:val="00E93860"/>
    <w:rsid w:val="00E93B2D"/>
    <w:rsid w:val="00E94336"/>
    <w:rsid w:val="00E947AE"/>
    <w:rsid w:val="00E94A99"/>
    <w:rsid w:val="00E953E9"/>
    <w:rsid w:val="00E9551D"/>
    <w:rsid w:val="00E96482"/>
    <w:rsid w:val="00E965BF"/>
    <w:rsid w:val="00E97640"/>
    <w:rsid w:val="00E97B40"/>
    <w:rsid w:val="00E97F2A"/>
    <w:rsid w:val="00EA05E0"/>
    <w:rsid w:val="00EA0938"/>
    <w:rsid w:val="00EA0B00"/>
    <w:rsid w:val="00EA0CB9"/>
    <w:rsid w:val="00EA1173"/>
    <w:rsid w:val="00EA186E"/>
    <w:rsid w:val="00EA3767"/>
    <w:rsid w:val="00EA38C4"/>
    <w:rsid w:val="00EA3F81"/>
    <w:rsid w:val="00EA3FFD"/>
    <w:rsid w:val="00EA42B3"/>
    <w:rsid w:val="00EA43AA"/>
    <w:rsid w:val="00EA4661"/>
    <w:rsid w:val="00EA4C8A"/>
    <w:rsid w:val="00EA5C7D"/>
    <w:rsid w:val="00EA62E8"/>
    <w:rsid w:val="00EA7153"/>
    <w:rsid w:val="00EB0B76"/>
    <w:rsid w:val="00EB1F4B"/>
    <w:rsid w:val="00EB3754"/>
    <w:rsid w:val="00EB3CDB"/>
    <w:rsid w:val="00EB3E70"/>
    <w:rsid w:val="00EB44B4"/>
    <w:rsid w:val="00EB4FE4"/>
    <w:rsid w:val="00EB5D60"/>
    <w:rsid w:val="00EB609F"/>
    <w:rsid w:val="00EB7061"/>
    <w:rsid w:val="00EC0162"/>
    <w:rsid w:val="00EC084E"/>
    <w:rsid w:val="00EC09C5"/>
    <w:rsid w:val="00EC0DC9"/>
    <w:rsid w:val="00EC1B5B"/>
    <w:rsid w:val="00EC1DE1"/>
    <w:rsid w:val="00EC311D"/>
    <w:rsid w:val="00EC3767"/>
    <w:rsid w:val="00EC52DC"/>
    <w:rsid w:val="00EC5DAC"/>
    <w:rsid w:val="00EC6285"/>
    <w:rsid w:val="00EC6329"/>
    <w:rsid w:val="00EC7A04"/>
    <w:rsid w:val="00EC7B17"/>
    <w:rsid w:val="00EC7C4F"/>
    <w:rsid w:val="00ED06D6"/>
    <w:rsid w:val="00ED075A"/>
    <w:rsid w:val="00ED255B"/>
    <w:rsid w:val="00ED2835"/>
    <w:rsid w:val="00ED28E6"/>
    <w:rsid w:val="00ED2922"/>
    <w:rsid w:val="00ED45D3"/>
    <w:rsid w:val="00ED475D"/>
    <w:rsid w:val="00ED48A9"/>
    <w:rsid w:val="00ED4B45"/>
    <w:rsid w:val="00ED4CA6"/>
    <w:rsid w:val="00ED51A8"/>
    <w:rsid w:val="00ED572E"/>
    <w:rsid w:val="00ED5CB5"/>
    <w:rsid w:val="00ED5F97"/>
    <w:rsid w:val="00ED6815"/>
    <w:rsid w:val="00ED688B"/>
    <w:rsid w:val="00ED6FD2"/>
    <w:rsid w:val="00ED793E"/>
    <w:rsid w:val="00ED7CAD"/>
    <w:rsid w:val="00ED7E41"/>
    <w:rsid w:val="00EE17E3"/>
    <w:rsid w:val="00EE1979"/>
    <w:rsid w:val="00EE2080"/>
    <w:rsid w:val="00EE2D09"/>
    <w:rsid w:val="00EE3DA9"/>
    <w:rsid w:val="00EE419C"/>
    <w:rsid w:val="00EE4CF0"/>
    <w:rsid w:val="00EE4F85"/>
    <w:rsid w:val="00EE4F87"/>
    <w:rsid w:val="00EE5215"/>
    <w:rsid w:val="00EE57C5"/>
    <w:rsid w:val="00EE6052"/>
    <w:rsid w:val="00EE642F"/>
    <w:rsid w:val="00EE6F16"/>
    <w:rsid w:val="00EF00AE"/>
    <w:rsid w:val="00EF17FC"/>
    <w:rsid w:val="00EF5EA9"/>
    <w:rsid w:val="00EF6236"/>
    <w:rsid w:val="00EF6C13"/>
    <w:rsid w:val="00EF70EA"/>
    <w:rsid w:val="00EF749A"/>
    <w:rsid w:val="00EF7793"/>
    <w:rsid w:val="00EF7A42"/>
    <w:rsid w:val="00EF7A91"/>
    <w:rsid w:val="00F000D1"/>
    <w:rsid w:val="00F005B5"/>
    <w:rsid w:val="00F00D7E"/>
    <w:rsid w:val="00F00EA7"/>
    <w:rsid w:val="00F01B65"/>
    <w:rsid w:val="00F02320"/>
    <w:rsid w:val="00F0268B"/>
    <w:rsid w:val="00F02DAC"/>
    <w:rsid w:val="00F0342B"/>
    <w:rsid w:val="00F0397B"/>
    <w:rsid w:val="00F04041"/>
    <w:rsid w:val="00F052E9"/>
    <w:rsid w:val="00F0590D"/>
    <w:rsid w:val="00F05AA7"/>
    <w:rsid w:val="00F06119"/>
    <w:rsid w:val="00F0633B"/>
    <w:rsid w:val="00F063C1"/>
    <w:rsid w:val="00F06890"/>
    <w:rsid w:val="00F06D51"/>
    <w:rsid w:val="00F10916"/>
    <w:rsid w:val="00F10A61"/>
    <w:rsid w:val="00F10FCA"/>
    <w:rsid w:val="00F11179"/>
    <w:rsid w:val="00F11698"/>
    <w:rsid w:val="00F11A63"/>
    <w:rsid w:val="00F13514"/>
    <w:rsid w:val="00F135C2"/>
    <w:rsid w:val="00F13DC0"/>
    <w:rsid w:val="00F1486E"/>
    <w:rsid w:val="00F14B6F"/>
    <w:rsid w:val="00F158A8"/>
    <w:rsid w:val="00F15FCE"/>
    <w:rsid w:val="00F160C0"/>
    <w:rsid w:val="00F162AD"/>
    <w:rsid w:val="00F16A85"/>
    <w:rsid w:val="00F16B76"/>
    <w:rsid w:val="00F16BAF"/>
    <w:rsid w:val="00F17A6A"/>
    <w:rsid w:val="00F21DD9"/>
    <w:rsid w:val="00F22C7E"/>
    <w:rsid w:val="00F23523"/>
    <w:rsid w:val="00F24B02"/>
    <w:rsid w:val="00F254AF"/>
    <w:rsid w:val="00F25800"/>
    <w:rsid w:val="00F2664D"/>
    <w:rsid w:val="00F268B7"/>
    <w:rsid w:val="00F26EB1"/>
    <w:rsid w:val="00F276A9"/>
    <w:rsid w:val="00F276DF"/>
    <w:rsid w:val="00F301A4"/>
    <w:rsid w:val="00F30682"/>
    <w:rsid w:val="00F30F28"/>
    <w:rsid w:val="00F3117E"/>
    <w:rsid w:val="00F316D6"/>
    <w:rsid w:val="00F31C63"/>
    <w:rsid w:val="00F31CB3"/>
    <w:rsid w:val="00F3248C"/>
    <w:rsid w:val="00F32AEF"/>
    <w:rsid w:val="00F32B7A"/>
    <w:rsid w:val="00F32EE5"/>
    <w:rsid w:val="00F3406D"/>
    <w:rsid w:val="00F345FB"/>
    <w:rsid w:val="00F3476C"/>
    <w:rsid w:val="00F348F6"/>
    <w:rsid w:val="00F34A85"/>
    <w:rsid w:val="00F34CD2"/>
    <w:rsid w:val="00F3531A"/>
    <w:rsid w:val="00F35953"/>
    <w:rsid w:val="00F372A7"/>
    <w:rsid w:val="00F37E43"/>
    <w:rsid w:val="00F40D84"/>
    <w:rsid w:val="00F4159F"/>
    <w:rsid w:val="00F4195F"/>
    <w:rsid w:val="00F424AA"/>
    <w:rsid w:val="00F4256F"/>
    <w:rsid w:val="00F4304A"/>
    <w:rsid w:val="00F430CE"/>
    <w:rsid w:val="00F43498"/>
    <w:rsid w:val="00F43556"/>
    <w:rsid w:val="00F438C1"/>
    <w:rsid w:val="00F43CB4"/>
    <w:rsid w:val="00F444FA"/>
    <w:rsid w:val="00F44882"/>
    <w:rsid w:val="00F44B16"/>
    <w:rsid w:val="00F453C1"/>
    <w:rsid w:val="00F45725"/>
    <w:rsid w:val="00F46617"/>
    <w:rsid w:val="00F479FD"/>
    <w:rsid w:val="00F47DF4"/>
    <w:rsid w:val="00F50236"/>
    <w:rsid w:val="00F50ADE"/>
    <w:rsid w:val="00F5113D"/>
    <w:rsid w:val="00F51B16"/>
    <w:rsid w:val="00F523CA"/>
    <w:rsid w:val="00F53272"/>
    <w:rsid w:val="00F53B9A"/>
    <w:rsid w:val="00F53DE7"/>
    <w:rsid w:val="00F53E3A"/>
    <w:rsid w:val="00F54513"/>
    <w:rsid w:val="00F54AF1"/>
    <w:rsid w:val="00F54B7B"/>
    <w:rsid w:val="00F55E7F"/>
    <w:rsid w:val="00F5664D"/>
    <w:rsid w:val="00F56C38"/>
    <w:rsid w:val="00F56F9F"/>
    <w:rsid w:val="00F57961"/>
    <w:rsid w:val="00F57BA0"/>
    <w:rsid w:val="00F601EF"/>
    <w:rsid w:val="00F606D6"/>
    <w:rsid w:val="00F60B7E"/>
    <w:rsid w:val="00F60EDA"/>
    <w:rsid w:val="00F61E72"/>
    <w:rsid w:val="00F6274F"/>
    <w:rsid w:val="00F63622"/>
    <w:rsid w:val="00F6370B"/>
    <w:rsid w:val="00F637ED"/>
    <w:rsid w:val="00F63A00"/>
    <w:rsid w:val="00F65D35"/>
    <w:rsid w:val="00F677E6"/>
    <w:rsid w:val="00F67F0F"/>
    <w:rsid w:val="00F70385"/>
    <w:rsid w:val="00F70A32"/>
    <w:rsid w:val="00F70B36"/>
    <w:rsid w:val="00F70CDE"/>
    <w:rsid w:val="00F7397D"/>
    <w:rsid w:val="00F741DD"/>
    <w:rsid w:val="00F76194"/>
    <w:rsid w:val="00F76C12"/>
    <w:rsid w:val="00F7784E"/>
    <w:rsid w:val="00F77B8A"/>
    <w:rsid w:val="00F80D73"/>
    <w:rsid w:val="00F81365"/>
    <w:rsid w:val="00F81B6C"/>
    <w:rsid w:val="00F81B93"/>
    <w:rsid w:val="00F82490"/>
    <w:rsid w:val="00F82BCD"/>
    <w:rsid w:val="00F82BE3"/>
    <w:rsid w:val="00F83CC7"/>
    <w:rsid w:val="00F84232"/>
    <w:rsid w:val="00F8424A"/>
    <w:rsid w:val="00F849F6"/>
    <w:rsid w:val="00F866F2"/>
    <w:rsid w:val="00F87C04"/>
    <w:rsid w:val="00F91994"/>
    <w:rsid w:val="00F91D41"/>
    <w:rsid w:val="00F91E7D"/>
    <w:rsid w:val="00F9203F"/>
    <w:rsid w:val="00F92B07"/>
    <w:rsid w:val="00F94E9C"/>
    <w:rsid w:val="00F94F3C"/>
    <w:rsid w:val="00F9704E"/>
    <w:rsid w:val="00F973F1"/>
    <w:rsid w:val="00F9748E"/>
    <w:rsid w:val="00FA1202"/>
    <w:rsid w:val="00FA1B2D"/>
    <w:rsid w:val="00FA280E"/>
    <w:rsid w:val="00FA2B65"/>
    <w:rsid w:val="00FA2DD2"/>
    <w:rsid w:val="00FA410A"/>
    <w:rsid w:val="00FA45B0"/>
    <w:rsid w:val="00FA491D"/>
    <w:rsid w:val="00FA4928"/>
    <w:rsid w:val="00FA57D9"/>
    <w:rsid w:val="00FA5C54"/>
    <w:rsid w:val="00FA6A93"/>
    <w:rsid w:val="00FA78F1"/>
    <w:rsid w:val="00FB0000"/>
    <w:rsid w:val="00FB01A3"/>
    <w:rsid w:val="00FB0838"/>
    <w:rsid w:val="00FB08DF"/>
    <w:rsid w:val="00FB092C"/>
    <w:rsid w:val="00FB18BB"/>
    <w:rsid w:val="00FB256E"/>
    <w:rsid w:val="00FB33B0"/>
    <w:rsid w:val="00FB3415"/>
    <w:rsid w:val="00FB3B0F"/>
    <w:rsid w:val="00FB447F"/>
    <w:rsid w:val="00FB469C"/>
    <w:rsid w:val="00FB49BF"/>
    <w:rsid w:val="00FB599C"/>
    <w:rsid w:val="00FB5F91"/>
    <w:rsid w:val="00FB615A"/>
    <w:rsid w:val="00FB6AFD"/>
    <w:rsid w:val="00FB7414"/>
    <w:rsid w:val="00FC092A"/>
    <w:rsid w:val="00FC0AFB"/>
    <w:rsid w:val="00FC2CC4"/>
    <w:rsid w:val="00FC3380"/>
    <w:rsid w:val="00FC3418"/>
    <w:rsid w:val="00FC36A4"/>
    <w:rsid w:val="00FC3983"/>
    <w:rsid w:val="00FC4591"/>
    <w:rsid w:val="00FC791D"/>
    <w:rsid w:val="00FD0A54"/>
    <w:rsid w:val="00FD15D0"/>
    <w:rsid w:val="00FD1A64"/>
    <w:rsid w:val="00FD1BF2"/>
    <w:rsid w:val="00FD2520"/>
    <w:rsid w:val="00FD3184"/>
    <w:rsid w:val="00FD323F"/>
    <w:rsid w:val="00FD342E"/>
    <w:rsid w:val="00FD3453"/>
    <w:rsid w:val="00FD35B9"/>
    <w:rsid w:val="00FD3828"/>
    <w:rsid w:val="00FD442C"/>
    <w:rsid w:val="00FD4FB9"/>
    <w:rsid w:val="00FD51AA"/>
    <w:rsid w:val="00FD5ABA"/>
    <w:rsid w:val="00FD63ED"/>
    <w:rsid w:val="00FD65F3"/>
    <w:rsid w:val="00FD68AF"/>
    <w:rsid w:val="00FD6D3B"/>
    <w:rsid w:val="00FE00E1"/>
    <w:rsid w:val="00FE08D7"/>
    <w:rsid w:val="00FE2F4A"/>
    <w:rsid w:val="00FE3B1C"/>
    <w:rsid w:val="00FE3B4B"/>
    <w:rsid w:val="00FE68E8"/>
    <w:rsid w:val="00FF085F"/>
    <w:rsid w:val="00FF13C9"/>
    <w:rsid w:val="00FF24EC"/>
    <w:rsid w:val="00FF25EC"/>
    <w:rsid w:val="00FF2937"/>
    <w:rsid w:val="00FF29E4"/>
    <w:rsid w:val="00FF3D64"/>
    <w:rsid w:val="00FF48C5"/>
    <w:rsid w:val="00FF4AA8"/>
    <w:rsid w:val="00FF4BAC"/>
    <w:rsid w:val="00FF5010"/>
    <w:rsid w:val="00FF5127"/>
    <w:rsid w:val="00FF512A"/>
    <w:rsid w:val="00FF53F0"/>
    <w:rsid w:val="00FF57CD"/>
    <w:rsid w:val="00FF5CFB"/>
    <w:rsid w:val="00FF6013"/>
    <w:rsid w:val="00FF622C"/>
    <w:rsid w:val="00FF74C1"/>
    <w:rsid w:val="1F3FCAC0"/>
    <w:rsid w:val="2F4D9C6E"/>
    <w:rsid w:val="32EF5E88"/>
    <w:rsid w:val="378F3152"/>
    <w:rsid w:val="3BBD5182"/>
    <w:rsid w:val="3FBCF7C3"/>
    <w:rsid w:val="3FFD4B20"/>
    <w:rsid w:val="430E450A"/>
    <w:rsid w:val="55C03198"/>
    <w:rsid w:val="5BDE0956"/>
    <w:rsid w:val="5DFFC375"/>
    <w:rsid w:val="5EF32DCE"/>
    <w:rsid w:val="5F7DAEF5"/>
    <w:rsid w:val="5FFAB7FD"/>
    <w:rsid w:val="606794CE"/>
    <w:rsid w:val="653164A9"/>
    <w:rsid w:val="6FEFE861"/>
    <w:rsid w:val="757F5249"/>
    <w:rsid w:val="75BF3535"/>
    <w:rsid w:val="77CF6E99"/>
    <w:rsid w:val="7A7DC10D"/>
    <w:rsid w:val="7BDEC482"/>
    <w:rsid w:val="7BEF5058"/>
    <w:rsid w:val="7DBD1B9E"/>
    <w:rsid w:val="7FEB74D1"/>
    <w:rsid w:val="7FF299F7"/>
    <w:rsid w:val="96FB8274"/>
    <w:rsid w:val="AFF58DB9"/>
    <w:rsid w:val="B7EFD5D9"/>
    <w:rsid w:val="BC7B5E11"/>
    <w:rsid w:val="BEFF3106"/>
    <w:rsid w:val="CEBE881B"/>
    <w:rsid w:val="D6D90D8D"/>
    <w:rsid w:val="D8B7948C"/>
    <w:rsid w:val="D9DB23A2"/>
    <w:rsid w:val="DD5FDCD6"/>
    <w:rsid w:val="EA7F3937"/>
    <w:rsid w:val="EF9AE716"/>
    <w:rsid w:val="EFDD1CC0"/>
    <w:rsid w:val="EFDEF565"/>
    <w:rsid w:val="F35D27CC"/>
    <w:rsid w:val="F6FCC9DC"/>
    <w:rsid w:val="F72F9430"/>
    <w:rsid w:val="F7FD8321"/>
    <w:rsid w:val="FC87ABD7"/>
    <w:rsid w:val="FE4F894C"/>
    <w:rsid w:val="FED7657B"/>
    <w:rsid w:val="FFECF411"/>
    <w:rsid w:val="FFFFAF06"/>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32"/>
    <w:qFormat/>
    <w:uiPriority w:val="9"/>
    <w:pPr>
      <w:keepNext/>
      <w:keepLines/>
      <w:spacing w:before="340" w:after="330" w:line="578" w:lineRule="auto"/>
      <w:outlineLvl w:val="0"/>
    </w:pPr>
    <w:rPr>
      <w:b/>
      <w:bCs/>
      <w:kern w:val="44"/>
      <w:sz w:val="44"/>
      <w:szCs w:val="44"/>
      <w:lang w:val="zh-CN"/>
    </w:rPr>
  </w:style>
  <w:style w:type="paragraph" w:styleId="3">
    <w:name w:val="heading 2"/>
    <w:basedOn w:val="1"/>
    <w:next w:val="1"/>
    <w:link w:val="33"/>
    <w:qFormat/>
    <w:uiPriority w:val="9"/>
    <w:pPr>
      <w:keepNext/>
      <w:keepLines/>
      <w:spacing w:before="260" w:after="260" w:line="416" w:lineRule="auto"/>
      <w:outlineLvl w:val="1"/>
    </w:pPr>
    <w:rPr>
      <w:rFonts w:ascii="Cambria" w:hAnsi="Cambria"/>
      <w:b/>
      <w:bCs/>
      <w:kern w:val="0"/>
      <w:sz w:val="32"/>
      <w:szCs w:val="32"/>
      <w:lang w:val="zh-CN"/>
    </w:rPr>
  </w:style>
  <w:style w:type="paragraph" w:styleId="4">
    <w:name w:val="heading 5"/>
    <w:basedOn w:val="1"/>
    <w:next w:val="1"/>
    <w:link w:val="43"/>
    <w:unhideWhenUsed/>
    <w:qFormat/>
    <w:uiPriority w:val="9"/>
    <w:pPr>
      <w:keepNext/>
      <w:keepLines/>
      <w:spacing w:before="280" w:after="290" w:line="376" w:lineRule="auto"/>
      <w:outlineLvl w:val="4"/>
    </w:pPr>
    <w:rPr>
      <w:rFonts w:asciiTheme="minorHAnsi" w:hAnsiTheme="minorHAnsi" w:eastAsiaTheme="minorEastAsia" w:cstheme="minorBidi"/>
      <w:b/>
      <w:bCs/>
      <w:sz w:val="28"/>
      <w:szCs w:val="28"/>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5">
    <w:name w:val="annotation text"/>
    <w:basedOn w:val="1"/>
    <w:link w:val="34"/>
    <w:unhideWhenUsed/>
    <w:qFormat/>
    <w:uiPriority w:val="99"/>
    <w:pPr>
      <w:jc w:val="left"/>
    </w:pPr>
  </w:style>
  <w:style w:type="paragraph" w:styleId="6">
    <w:name w:val="Date"/>
    <w:basedOn w:val="1"/>
    <w:next w:val="1"/>
    <w:link w:val="21"/>
    <w:unhideWhenUsed/>
    <w:qFormat/>
    <w:uiPriority w:val="99"/>
    <w:pPr>
      <w:ind w:left="100" w:leftChars="2500"/>
    </w:pPr>
  </w:style>
  <w:style w:type="paragraph" w:styleId="7">
    <w:name w:val="Balloon Text"/>
    <w:basedOn w:val="1"/>
    <w:link w:val="20"/>
    <w:unhideWhenUsed/>
    <w:qFormat/>
    <w:uiPriority w:val="99"/>
    <w:rPr>
      <w:kern w:val="0"/>
      <w:sz w:val="18"/>
      <w:szCs w:val="18"/>
      <w:lang w:val="zh-CN"/>
    </w:rPr>
  </w:style>
  <w:style w:type="paragraph" w:styleId="8">
    <w:name w:val="footer"/>
    <w:basedOn w:val="1"/>
    <w:link w:val="19"/>
    <w:unhideWhenUsed/>
    <w:qFormat/>
    <w:uiPriority w:val="99"/>
    <w:pPr>
      <w:tabs>
        <w:tab w:val="center" w:pos="4153"/>
        <w:tab w:val="right" w:pos="8306"/>
      </w:tabs>
      <w:snapToGrid w:val="0"/>
      <w:jc w:val="left"/>
    </w:pPr>
    <w:rPr>
      <w:kern w:val="0"/>
      <w:sz w:val="18"/>
      <w:szCs w:val="18"/>
      <w:lang w:val="zh-CN"/>
    </w:rPr>
  </w:style>
  <w:style w:type="paragraph" w:styleId="9">
    <w:name w:val="header"/>
    <w:basedOn w:val="1"/>
    <w:link w:val="18"/>
    <w:unhideWhenUsed/>
    <w:qFormat/>
    <w:uiPriority w:val="99"/>
    <w:pPr>
      <w:pBdr>
        <w:bottom w:val="single" w:color="auto" w:sz="6" w:space="1"/>
      </w:pBdr>
      <w:tabs>
        <w:tab w:val="center" w:pos="4153"/>
        <w:tab w:val="right" w:pos="8306"/>
      </w:tabs>
      <w:snapToGrid w:val="0"/>
      <w:jc w:val="center"/>
    </w:pPr>
    <w:rPr>
      <w:kern w:val="0"/>
      <w:sz w:val="18"/>
      <w:szCs w:val="18"/>
      <w:lang w:val="zh-CN"/>
    </w:rPr>
  </w:style>
  <w:style w:type="paragraph" w:styleId="10">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11">
    <w:name w:val="annotation subject"/>
    <w:basedOn w:val="5"/>
    <w:next w:val="5"/>
    <w:link w:val="35"/>
    <w:unhideWhenUsed/>
    <w:qFormat/>
    <w:uiPriority w:val="99"/>
    <w:rPr>
      <w:b/>
      <w:bCs/>
      <w:kern w:val="0"/>
      <w:sz w:val="20"/>
      <w:szCs w:val="20"/>
      <w:lang w:val="zh-CN"/>
    </w:rPr>
  </w:style>
  <w:style w:type="table" w:styleId="1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Hyperlink"/>
    <w:qFormat/>
    <w:uiPriority w:val="99"/>
    <w:rPr>
      <w:color w:val="0000FF"/>
      <w:u w:val="single"/>
    </w:rPr>
  </w:style>
  <w:style w:type="character" w:styleId="17">
    <w:name w:val="annotation reference"/>
    <w:unhideWhenUsed/>
    <w:qFormat/>
    <w:uiPriority w:val="99"/>
    <w:rPr>
      <w:sz w:val="21"/>
      <w:szCs w:val="21"/>
    </w:rPr>
  </w:style>
  <w:style w:type="character" w:customStyle="1" w:styleId="18">
    <w:name w:val="页眉 字符"/>
    <w:link w:val="9"/>
    <w:qFormat/>
    <w:uiPriority w:val="99"/>
    <w:rPr>
      <w:sz w:val="18"/>
      <w:szCs w:val="18"/>
    </w:rPr>
  </w:style>
  <w:style w:type="character" w:customStyle="1" w:styleId="19">
    <w:name w:val="页脚 字符"/>
    <w:link w:val="8"/>
    <w:qFormat/>
    <w:uiPriority w:val="99"/>
    <w:rPr>
      <w:sz w:val="18"/>
      <w:szCs w:val="18"/>
    </w:rPr>
  </w:style>
  <w:style w:type="character" w:customStyle="1" w:styleId="20">
    <w:name w:val="批注框文本 字符"/>
    <w:link w:val="7"/>
    <w:semiHidden/>
    <w:qFormat/>
    <w:uiPriority w:val="99"/>
    <w:rPr>
      <w:sz w:val="18"/>
      <w:szCs w:val="18"/>
    </w:rPr>
  </w:style>
  <w:style w:type="character" w:customStyle="1" w:styleId="21">
    <w:name w:val="日期 字符"/>
    <w:basedOn w:val="14"/>
    <w:link w:val="6"/>
    <w:semiHidden/>
    <w:qFormat/>
    <w:uiPriority w:val="99"/>
  </w:style>
  <w:style w:type="character" w:customStyle="1" w:styleId="22">
    <w:name w:val="SSN数字序号"/>
    <w:qFormat/>
    <w:uiPriority w:val="0"/>
    <w:rPr>
      <w:rFonts w:ascii="宋体" w:hAnsi="宋体" w:eastAsia="宋体"/>
      <w:b/>
      <w:color w:val="99CC00"/>
      <w:sz w:val="18"/>
      <w:szCs w:val="18"/>
    </w:rPr>
  </w:style>
  <w:style w:type="character" w:customStyle="1" w:styleId="23">
    <w:name w:val="SSN页面呈现文字"/>
    <w:qFormat/>
    <w:uiPriority w:val="0"/>
    <w:rPr>
      <w:rFonts w:eastAsia="宋体"/>
      <w:color w:val="0000FF"/>
      <w:sz w:val="18"/>
      <w:szCs w:val="18"/>
    </w:rPr>
  </w:style>
  <w:style w:type="paragraph" w:customStyle="1" w:styleId="24">
    <w:name w:val="彩色列表 - 强调文字颜色 11"/>
    <w:basedOn w:val="1"/>
    <w:link w:val="28"/>
    <w:qFormat/>
    <w:uiPriority w:val="34"/>
    <w:pPr>
      <w:ind w:firstLine="420" w:firstLineChars="200"/>
    </w:pPr>
    <w:rPr>
      <w:kern w:val="0"/>
      <w:sz w:val="20"/>
      <w:szCs w:val="20"/>
      <w:lang w:val="zh-CN"/>
    </w:rPr>
  </w:style>
  <w:style w:type="paragraph" w:customStyle="1" w:styleId="25">
    <w:name w:val="SSN普通说明"/>
    <w:basedOn w:val="1"/>
    <w:link w:val="26"/>
    <w:qFormat/>
    <w:uiPriority w:val="0"/>
    <w:rPr>
      <w:rFonts w:ascii="宋体" w:hAnsi="宋体"/>
      <w:kern w:val="0"/>
      <w:sz w:val="18"/>
      <w:szCs w:val="18"/>
      <w:lang w:val="zh-CN"/>
    </w:rPr>
  </w:style>
  <w:style w:type="character" w:customStyle="1" w:styleId="26">
    <w:name w:val="SSN普通说明 Char"/>
    <w:link w:val="25"/>
    <w:qFormat/>
    <w:uiPriority w:val="0"/>
    <w:rPr>
      <w:rFonts w:ascii="宋体" w:hAnsi="宋体" w:eastAsia="宋体" w:cs="Times New Roman"/>
      <w:kern w:val="0"/>
      <w:sz w:val="18"/>
      <w:szCs w:val="18"/>
    </w:rPr>
  </w:style>
  <w:style w:type="paragraph" w:customStyle="1" w:styleId="27">
    <w:name w:val="图片、动画描述说明"/>
    <w:basedOn w:val="24"/>
    <w:link w:val="29"/>
    <w:qFormat/>
    <w:uiPriority w:val="0"/>
    <w:pPr>
      <w:ind w:firstLine="0" w:firstLineChars="0"/>
    </w:pPr>
    <w:rPr>
      <w:rFonts w:ascii="宋体" w:hAnsi="宋体"/>
      <w:color w:val="00B050"/>
      <w:sz w:val="18"/>
      <w:szCs w:val="18"/>
    </w:rPr>
  </w:style>
  <w:style w:type="character" w:customStyle="1" w:styleId="28">
    <w:name w:val="彩色列表 - 强调文字颜色 1 Char"/>
    <w:link w:val="24"/>
    <w:qFormat/>
    <w:uiPriority w:val="34"/>
    <w:rPr>
      <w:rFonts w:ascii="Calibri" w:hAnsi="Calibri" w:eastAsia="宋体" w:cs="Times New Roman"/>
    </w:rPr>
  </w:style>
  <w:style w:type="character" w:customStyle="1" w:styleId="29">
    <w:name w:val="图片、动画描述说明 Char"/>
    <w:link w:val="27"/>
    <w:qFormat/>
    <w:uiPriority w:val="0"/>
    <w:rPr>
      <w:rFonts w:ascii="宋体" w:hAnsi="宋体" w:eastAsia="宋体" w:cs="Times New Roman"/>
      <w:color w:val="00B050"/>
      <w:sz w:val="18"/>
      <w:szCs w:val="18"/>
    </w:rPr>
  </w:style>
  <w:style w:type="paragraph" w:customStyle="1" w:styleId="30">
    <w:name w:val="解说词正文"/>
    <w:basedOn w:val="24"/>
    <w:link w:val="31"/>
    <w:qFormat/>
    <w:uiPriority w:val="0"/>
    <w:pPr>
      <w:ind w:firstLine="0" w:firstLineChars="0"/>
    </w:pPr>
    <w:rPr>
      <w:rFonts w:ascii="宋体" w:hAnsi="宋体" w:eastAsia="微软雅黑"/>
      <w:sz w:val="18"/>
      <w:szCs w:val="18"/>
    </w:rPr>
  </w:style>
  <w:style w:type="character" w:customStyle="1" w:styleId="31">
    <w:name w:val="解说词正文 Char"/>
    <w:link w:val="30"/>
    <w:qFormat/>
    <w:uiPriority w:val="0"/>
    <w:rPr>
      <w:rFonts w:ascii="宋体" w:hAnsi="宋体" w:eastAsia="微软雅黑"/>
      <w:sz w:val="18"/>
      <w:szCs w:val="18"/>
      <w:lang w:val="zh-CN" w:eastAsia="zh-CN"/>
    </w:rPr>
  </w:style>
  <w:style w:type="character" w:customStyle="1" w:styleId="32">
    <w:name w:val="标题 1 字符"/>
    <w:link w:val="2"/>
    <w:qFormat/>
    <w:uiPriority w:val="9"/>
    <w:rPr>
      <w:b/>
      <w:bCs/>
      <w:kern w:val="44"/>
      <w:sz w:val="44"/>
      <w:szCs w:val="44"/>
    </w:rPr>
  </w:style>
  <w:style w:type="character" w:customStyle="1" w:styleId="33">
    <w:name w:val="标题 2 字符"/>
    <w:link w:val="3"/>
    <w:qFormat/>
    <w:uiPriority w:val="9"/>
    <w:rPr>
      <w:rFonts w:ascii="Cambria" w:hAnsi="Cambria" w:eastAsia="宋体" w:cs="Times New Roman"/>
      <w:b/>
      <w:bCs/>
      <w:sz w:val="32"/>
      <w:szCs w:val="32"/>
    </w:rPr>
  </w:style>
  <w:style w:type="character" w:customStyle="1" w:styleId="34">
    <w:name w:val="批注文字 字符"/>
    <w:basedOn w:val="14"/>
    <w:link w:val="5"/>
    <w:qFormat/>
    <w:uiPriority w:val="99"/>
  </w:style>
  <w:style w:type="character" w:customStyle="1" w:styleId="35">
    <w:name w:val="批注主题 字符"/>
    <w:link w:val="11"/>
    <w:semiHidden/>
    <w:qFormat/>
    <w:uiPriority w:val="99"/>
    <w:rPr>
      <w:b/>
      <w:bCs/>
    </w:rPr>
  </w:style>
  <w:style w:type="paragraph" w:customStyle="1" w:styleId="36">
    <w:name w:val="彩色底纹 - 强调文字颜色 11"/>
    <w:hidden/>
    <w:semiHidden/>
    <w:qFormat/>
    <w:uiPriority w:val="99"/>
    <w:rPr>
      <w:rFonts w:ascii="Calibri" w:hAnsi="Calibri" w:eastAsia="宋体" w:cs="Times New Roman"/>
      <w:kern w:val="2"/>
      <w:sz w:val="21"/>
      <w:szCs w:val="22"/>
      <w:lang w:val="en-US" w:eastAsia="zh-CN" w:bidi="ar-SA"/>
    </w:rPr>
  </w:style>
  <w:style w:type="paragraph" w:customStyle="1" w:styleId="37">
    <w:name w:val="无间隔1"/>
    <w:qFormat/>
    <w:uiPriority w:val="1"/>
    <w:pPr>
      <w:widowControl w:val="0"/>
      <w:jc w:val="both"/>
    </w:pPr>
    <w:rPr>
      <w:rFonts w:ascii="Calibri" w:hAnsi="Calibri" w:eastAsia="宋体" w:cs="Times New Roman"/>
      <w:kern w:val="2"/>
      <w:sz w:val="21"/>
      <w:szCs w:val="22"/>
      <w:lang w:val="en-US" w:eastAsia="zh-CN" w:bidi="ar-SA"/>
    </w:rPr>
  </w:style>
  <w:style w:type="paragraph" w:customStyle="1" w:styleId="38">
    <w:name w:val="解说词2"/>
    <w:basedOn w:val="1"/>
    <w:link w:val="40"/>
    <w:qFormat/>
    <w:uiPriority w:val="0"/>
    <w:pPr>
      <w:tabs>
        <w:tab w:val="left" w:pos="630"/>
      </w:tabs>
    </w:pPr>
    <w:rPr>
      <w:rFonts w:ascii="微软雅黑" w:hAnsi="微软雅黑" w:eastAsia="微软雅黑"/>
      <w:sz w:val="18"/>
      <w:szCs w:val="18"/>
      <w:lang w:val="zh-CN"/>
    </w:rPr>
  </w:style>
  <w:style w:type="paragraph" w:customStyle="1" w:styleId="39">
    <w:name w:val="Default"/>
    <w:qFormat/>
    <w:uiPriority w:val="0"/>
    <w:pPr>
      <w:widowControl w:val="0"/>
      <w:autoSpaceDE w:val="0"/>
      <w:autoSpaceDN w:val="0"/>
      <w:adjustRightInd w:val="0"/>
    </w:pPr>
    <w:rPr>
      <w:rFonts w:ascii="宋体" w:hAnsi="Calibri" w:eastAsia="宋体" w:cs="宋体"/>
      <w:color w:val="000000"/>
      <w:sz w:val="24"/>
      <w:szCs w:val="24"/>
      <w:lang w:val="en-US" w:eastAsia="zh-CN" w:bidi="ar-SA"/>
    </w:rPr>
  </w:style>
  <w:style w:type="character" w:customStyle="1" w:styleId="40">
    <w:name w:val="解说词2 Char"/>
    <w:link w:val="38"/>
    <w:qFormat/>
    <w:uiPriority w:val="0"/>
    <w:rPr>
      <w:rFonts w:ascii="微软雅黑" w:hAnsi="微软雅黑" w:eastAsia="微软雅黑"/>
      <w:kern w:val="2"/>
      <w:sz w:val="18"/>
      <w:szCs w:val="18"/>
    </w:rPr>
  </w:style>
  <w:style w:type="paragraph" w:customStyle="1" w:styleId="41">
    <w:name w:val="列表段落1"/>
    <w:basedOn w:val="1"/>
    <w:link w:val="42"/>
    <w:qFormat/>
    <w:uiPriority w:val="34"/>
    <w:pPr>
      <w:widowControl/>
      <w:ind w:firstLine="420" w:firstLineChars="200"/>
      <w:jc w:val="left"/>
    </w:pPr>
    <w:rPr>
      <w:rFonts w:ascii="宋体" w:hAnsi="宋体" w:cs="宋体"/>
      <w:kern w:val="0"/>
      <w:sz w:val="24"/>
      <w:szCs w:val="24"/>
    </w:rPr>
  </w:style>
  <w:style w:type="character" w:customStyle="1" w:styleId="42">
    <w:name w:val="列出段落 字符"/>
    <w:link w:val="41"/>
    <w:qFormat/>
    <w:uiPriority w:val="34"/>
    <w:rPr>
      <w:rFonts w:ascii="宋体" w:hAnsi="宋体" w:cs="宋体"/>
      <w:sz w:val="24"/>
      <w:szCs w:val="24"/>
    </w:rPr>
  </w:style>
  <w:style w:type="character" w:customStyle="1" w:styleId="43">
    <w:name w:val="标题 5 字符"/>
    <w:basedOn w:val="14"/>
    <w:link w:val="4"/>
    <w:qFormat/>
    <w:uiPriority w:val="9"/>
    <w:rPr>
      <w:rFonts w:asciiTheme="minorHAnsi" w:hAnsiTheme="minorHAnsi" w:eastAsiaTheme="minorEastAsia" w:cstheme="minorBidi"/>
      <w:b/>
      <w:bCs/>
      <w:kern w:val="2"/>
      <w:sz w:val="28"/>
      <w:szCs w:val="28"/>
    </w:rPr>
  </w:style>
  <w:style w:type="paragraph" w:customStyle="1" w:styleId="44">
    <w:name w:val="修订1"/>
    <w:hidden/>
    <w:semiHidden/>
    <w:qFormat/>
    <w:uiPriority w:val="99"/>
    <w:rPr>
      <w:rFonts w:ascii="Calibri" w:hAnsi="Calibri" w:eastAsia="宋体" w:cs="Times New Roman"/>
      <w:kern w:val="2"/>
      <w:sz w:val="21"/>
      <w:szCs w:val="22"/>
      <w:lang w:val="en-US" w:eastAsia="zh-CN" w:bidi="ar-SA"/>
    </w:rPr>
  </w:style>
  <w:style w:type="paragraph" w:customStyle="1" w:styleId="45">
    <w:name w:val="修订2"/>
    <w:hidden/>
    <w:semiHidden/>
    <w:qFormat/>
    <w:uiPriority w:val="99"/>
    <w:rPr>
      <w:rFonts w:ascii="Calibri" w:hAnsi="Calibri" w:eastAsia="宋体" w:cs="Times New Roman"/>
      <w:kern w:val="2"/>
      <w:sz w:val="21"/>
      <w:szCs w:val="22"/>
      <w:lang w:val="en-US" w:eastAsia="zh-CN" w:bidi="ar-SA"/>
    </w:rPr>
  </w:style>
  <w:style w:type="paragraph" w:customStyle="1" w:styleId="46">
    <w:name w:val="Revision"/>
    <w:hidden/>
    <w:semiHidden/>
    <w:qFormat/>
    <w:uiPriority w:val="99"/>
    <w:rPr>
      <w:rFonts w:ascii="Calibri" w:hAnsi="Calibri"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1" Type="http://schemas.microsoft.com/office/2011/relationships/people" Target="people.xml"/><Relationship Id="rId90" Type="http://schemas.openxmlformats.org/officeDocument/2006/relationships/fontTable" Target="fontTable.xml"/><Relationship Id="rId9" Type="http://schemas.openxmlformats.org/officeDocument/2006/relationships/image" Target="media/image5.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3.pn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png"/><Relationship Id="rId82" Type="http://schemas.openxmlformats.org/officeDocument/2006/relationships/image" Target="media/image78.jpeg"/><Relationship Id="rId81" Type="http://schemas.openxmlformats.org/officeDocument/2006/relationships/image" Target="media/image77.pn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jpeg"/><Relationship Id="rId77" Type="http://schemas.openxmlformats.org/officeDocument/2006/relationships/image" Target="media/image73.png"/><Relationship Id="rId76" Type="http://schemas.openxmlformats.org/officeDocument/2006/relationships/image" Target="media/image72.jpe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jpeg"/><Relationship Id="rId66" Type="http://schemas.openxmlformats.org/officeDocument/2006/relationships/image" Target="media/image62.png"/><Relationship Id="rId65" Type="http://schemas.openxmlformats.org/officeDocument/2006/relationships/image" Target="media/image61.jpeg"/><Relationship Id="rId64" Type="http://schemas.openxmlformats.org/officeDocument/2006/relationships/image" Target="media/image60.png"/><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jpeg"/><Relationship Id="rId53" Type="http://schemas.openxmlformats.org/officeDocument/2006/relationships/image" Target="media/image49.png"/><Relationship Id="rId52" Type="http://schemas.openxmlformats.org/officeDocument/2006/relationships/image" Target="media/image48.jpe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jpeg"/><Relationship Id="rId48" Type="http://schemas.openxmlformats.org/officeDocument/2006/relationships/image" Target="media/image44.png"/><Relationship Id="rId47" Type="http://schemas.openxmlformats.org/officeDocument/2006/relationships/image" Target="media/image43.jpeg"/><Relationship Id="rId46" Type="http://schemas.openxmlformats.org/officeDocument/2006/relationships/image" Target="media/image42.png"/><Relationship Id="rId45" Type="http://schemas.openxmlformats.org/officeDocument/2006/relationships/image" Target="media/image41.jpeg"/><Relationship Id="rId44" Type="http://schemas.openxmlformats.org/officeDocument/2006/relationships/image" Target="media/image40.png"/><Relationship Id="rId43" Type="http://schemas.openxmlformats.org/officeDocument/2006/relationships/image" Target="media/image39.jpeg"/><Relationship Id="rId42" Type="http://schemas.openxmlformats.org/officeDocument/2006/relationships/image" Target="media/image38.png"/><Relationship Id="rId41" Type="http://schemas.openxmlformats.org/officeDocument/2006/relationships/image" Target="media/image37.jpe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pn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jpe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emf"/><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Retechcorp</Company>
  <Pages>45</Pages>
  <Words>14007</Words>
  <Characters>14132</Characters>
  <Lines>80</Lines>
  <Paragraphs>22</Paragraphs>
  <TotalTime>92</TotalTime>
  <ScaleCrop>false</ScaleCrop>
  <LinksUpToDate>false</LinksUpToDate>
  <CharactersWithSpaces>14134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2022-04-08T03:18:00Z</dcterms:created>
  <dc:creator>xyl</dc:creator>
  <cp:lastModifiedBy>Administrator</cp:lastModifiedBy>
  <dcterms:modified xsi:type="dcterms:W3CDTF">2023-07-25T07:25:33Z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5CE56E9F883A47868DBDEAC363035FB7</vt:lpwstr>
  </property>
</Properties>
</file>